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14" w:rsidRPr="008155A0" w:rsidRDefault="00497935" w:rsidP="00497935">
      <w:pPr>
        <w:jc w:val="center"/>
        <w:rPr>
          <w:rFonts w:ascii="Arial" w:hAnsi="Arial" w:cs="Arial"/>
          <w:b/>
          <w:sz w:val="19"/>
          <w:szCs w:val="19"/>
        </w:rPr>
      </w:pPr>
      <w:r w:rsidRPr="008155A0">
        <w:rPr>
          <w:rFonts w:ascii="Arial" w:hAnsi="Arial" w:cs="Arial"/>
          <w:b/>
          <w:sz w:val="19"/>
          <w:szCs w:val="19"/>
        </w:rPr>
        <w:t>INSTITUTO DE CIENCIAS Y ESTUDIOS SUPERIORES DE TAMAULIPAS, A. C.</w:t>
      </w:r>
    </w:p>
    <w:p w:rsidR="00B60CAE" w:rsidRPr="00A734A8" w:rsidRDefault="00B60CAE" w:rsidP="00997D9C">
      <w:pPr>
        <w:jc w:val="center"/>
        <w:rPr>
          <w:rFonts w:ascii="Arial" w:hAnsi="Arial" w:cs="Arial"/>
          <w:b/>
          <w:sz w:val="19"/>
          <w:szCs w:val="19"/>
          <w:lang w:val="es-MX"/>
        </w:rPr>
      </w:pPr>
      <w:r w:rsidRPr="00A734A8">
        <w:rPr>
          <w:rFonts w:ascii="Arial" w:hAnsi="Arial" w:cs="Arial"/>
          <w:b/>
          <w:sz w:val="19"/>
          <w:szCs w:val="19"/>
          <w:lang w:val="es-MX"/>
        </w:rPr>
        <w:t>PRACTICA</w:t>
      </w:r>
      <w:r w:rsidR="00497935" w:rsidRPr="00A734A8">
        <w:rPr>
          <w:rFonts w:ascii="Arial" w:hAnsi="Arial" w:cs="Arial"/>
          <w:b/>
          <w:sz w:val="19"/>
          <w:szCs w:val="19"/>
          <w:lang w:val="es-MX"/>
        </w:rPr>
        <w:t xml:space="preserve"> DE </w:t>
      </w:r>
      <w:r w:rsidR="00C40057" w:rsidRPr="00A734A8">
        <w:rPr>
          <w:rFonts w:ascii="Arial" w:hAnsi="Arial" w:cs="Arial"/>
          <w:b/>
          <w:sz w:val="19"/>
          <w:szCs w:val="19"/>
          <w:lang w:val="es-MX"/>
        </w:rPr>
        <w:t xml:space="preserve">WORD </w:t>
      </w:r>
      <w:r w:rsidR="00650F2A">
        <w:rPr>
          <w:rFonts w:ascii="Arial" w:hAnsi="Arial" w:cs="Arial"/>
          <w:b/>
          <w:sz w:val="19"/>
          <w:szCs w:val="19"/>
          <w:lang w:val="es-MX"/>
        </w:rPr>
        <w:t>Y POWER POINT</w:t>
      </w:r>
    </w:p>
    <w:p w:rsidR="00497935" w:rsidRPr="008155A0" w:rsidRDefault="00497935" w:rsidP="00997D9C">
      <w:pPr>
        <w:jc w:val="center"/>
        <w:rPr>
          <w:rFonts w:ascii="Arial" w:hAnsi="Arial" w:cs="Arial"/>
          <w:b/>
          <w:sz w:val="19"/>
          <w:szCs w:val="19"/>
        </w:rPr>
      </w:pPr>
      <w:r w:rsidRPr="008155A0">
        <w:rPr>
          <w:rFonts w:ascii="Arial" w:hAnsi="Arial" w:cs="Arial"/>
          <w:b/>
          <w:sz w:val="19"/>
          <w:szCs w:val="19"/>
        </w:rPr>
        <w:t>MAESTRO: LIC. ANTONIO JIMÉNEZ BALDERAS, M.E.</w:t>
      </w:r>
    </w:p>
    <w:p w:rsidR="00497935" w:rsidRPr="008155A0" w:rsidRDefault="00497935" w:rsidP="00497935">
      <w:pPr>
        <w:jc w:val="center"/>
        <w:rPr>
          <w:rFonts w:ascii="Arial" w:hAnsi="Arial" w:cs="Arial"/>
          <w:b/>
          <w:sz w:val="19"/>
          <w:szCs w:val="19"/>
        </w:rPr>
      </w:pPr>
    </w:p>
    <w:p w:rsidR="00497935" w:rsidRDefault="00194D35" w:rsidP="00194D35">
      <w:pPr>
        <w:pBdr>
          <w:bottom w:val="single" w:sz="12" w:space="1" w:color="auto"/>
        </w:pBdr>
        <w:jc w:val="center"/>
        <w:rPr>
          <w:rFonts w:ascii="Arial" w:hAnsi="Arial" w:cs="Arial"/>
          <w:b/>
          <w:sz w:val="19"/>
          <w:szCs w:val="19"/>
        </w:rPr>
      </w:pPr>
      <w:r>
        <w:rPr>
          <w:rFonts w:ascii="Arial" w:hAnsi="Arial" w:cs="Arial"/>
          <w:b/>
          <w:sz w:val="19"/>
          <w:szCs w:val="19"/>
        </w:rPr>
        <w:t xml:space="preserve">Examen </w:t>
      </w:r>
      <w:r w:rsidR="00B613AE">
        <w:rPr>
          <w:rFonts w:ascii="Arial" w:hAnsi="Arial" w:cs="Arial"/>
          <w:b/>
          <w:sz w:val="19"/>
          <w:szCs w:val="19"/>
        </w:rPr>
        <w:t>Práctico</w:t>
      </w:r>
      <w:r w:rsidR="004A5217">
        <w:rPr>
          <w:rFonts w:ascii="Arial" w:hAnsi="Arial" w:cs="Arial"/>
          <w:b/>
          <w:sz w:val="19"/>
          <w:szCs w:val="19"/>
        </w:rPr>
        <w:t xml:space="preserve"> </w:t>
      </w:r>
      <w:r w:rsidR="00D34F26">
        <w:rPr>
          <w:rFonts w:ascii="Arial" w:hAnsi="Arial" w:cs="Arial"/>
          <w:b/>
          <w:sz w:val="19"/>
          <w:szCs w:val="19"/>
        </w:rPr>
        <w:t xml:space="preserve"> </w:t>
      </w:r>
      <w:r w:rsidR="00650F2A">
        <w:rPr>
          <w:rFonts w:ascii="Arial" w:hAnsi="Arial" w:cs="Arial"/>
          <w:b/>
          <w:sz w:val="19"/>
          <w:szCs w:val="19"/>
        </w:rPr>
        <w:t>HERAMIENTAS COMPUTACIONALES</w:t>
      </w:r>
      <w:r w:rsidR="00446FEC">
        <w:rPr>
          <w:rFonts w:ascii="Arial" w:hAnsi="Arial" w:cs="Arial"/>
          <w:b/>
          <w:sz w:val="19"/>
          <w:szCs w:val="19"/>
        </w:rPr>
        <w:t xml:space="preserve"> I</w:t>
      </w:r>
    </w:p>
    <w:p w:rsidR="004A5217" w:rsidRPr="008155A0" w:rsidRDefault="004A5217" w:rsidP="00194D35">
      <w:pPr>
        <w:pBdr>
          <w:bottom w:val="single" w:sz="12" w:space="1" w:color="auto"/>
        </w:pBdr>
        <w:jc w:val="center"/>
        <w:rPr>
          <w:rFonts w:ascii="Arial" w:hAnsi="Arial" w:cs="Arial"/>
          <w:b/>
          <w:sz w:val="19"/>
          <w:szCs w:val="19"/>
        </w:rPr>
      </w:pPr>
      <w:r>
        <w:rPr>
          <w:rFonts w:ascii="Arial" w:hAnsi="Arial" w:cs="Arial"/>
          <w:b/>
          <w:sz w:val="19"/>
          <w:szCs w:val="19"/>
        </w:rPr>
        <w:t>Nombre:                                                                          Grupo:</w:t>
      </w:r>
    </w:p>
    <w:p w:rsidR="00497935" w:rsidRPr="008155A0" w:rsidRDefault="00446FEC" w:rsidP="00497935">
      <w:pPr>
        <w:pBdr>
          <w:bottom w:val="single" w:sz="12" w:space="1" w:color="auto"/>
        </w:pBdr>
        <w:jc w:val="center"/>
        <w:rPr>
          <w:rFonts w:ascii="Arial" w:hAnsi="Arial" w:cs="Arial"/>
          <w:b/>
          <w:sz w:val="19"/>
          <w:szCs w:val="19"/>
        </w:rPr>
      </w:pPr>
      <w:r>
        <w:rPr>
          <w:rFonts w:ascii="Arial" w:hAnsi="Arial" w:cs="Arial"/>
          <w:b/>
          <w:sz w:val="19"/>
          <w:szCs w:val="19"/>
        </w:rPr>
        <w:t xml:space="preserve">I.- </w:t>
      </w:r>
      <w:r w:rsidR="00497935" w:rsidRPr="008155A0">
        <w:rPr>
          <w:rFonts w:ascii="Arial" w:hAnsi="Arial" w:cs="Arial"/>
          <w:b/>
          <w:sz w:val="19"/>
          <w:szCs w:val="19"/>
        </w:rPr>
        <w:t>REALIZA LA SIGUIENTE PRACTICA UTILIZANDO EL WINDOWS Y EL MICROSOFT WORD</w:t>
      </w:r>
    </w:p>
    <w:p w:rsidR="00497935" w:rsidRPr="008155A0" w:rsidRDefault="00497935" w:rsidP="00497935">
      <w:pPr>
        <w:rPr>
          <w:rFonts w:ascii="Arial" w:hAnsi="Arial" w:cs="Arial"/>
          <w:b/>
          <w:sz w:val="19"/>
          <w:szCs w:val="19"/>
        </w:rPr>
      </w:pPr>
    </w:p>
    <w:p w:rsidR="008155A0" w:rsidRDefault="008155A0" w:rsidP="00497935">
      <w:pPr>
        <w:rPr>
          <w:rFonts w:ascii="Arial" w:hAnsi="Arial" w:cs="Arial"/>
          <w:b/>
          <w:sz w:val="19"/>
          <w:szCs w:val="19"/>
        </w:rPr>
      </w:pPr>
    </w:p>
    <w:p w:rsidR="00497935" w:rsidRDefault="00497935" w:rsidP="00497935">
      <w:pPr>
        <w:rPr>
          <w:rFonts w:ascii="Arial" w:hAnsi="Arial" w:cs="Arial"/>
          <w:b/>
          <w:sz w:val="19"/>
          <w:szCs w:val="19"/>
        </w:rPr>
      </w:pPr>
      <w:r w:rsidRPr="008155A0">
        <w:rPr>
          <w:rFonts w:ascii="Arial" w:hAnsi="Arial" w:cs="Arial"/>
          <w:b/>
          <w:sz w:val="19"/>
          <w:szCs w:val="19"/>
        </w:rPr>
        <w:t>1.- Crear una carpeta en mis Doc</w:t>
      </w:r>
      <w:r w:rsidR="00183E02">
        <w:rPr>
          <w:rFonts w:ascii="Arial" w:hAnsi="Arial" w:cs="Arial"/>
          <w:b/>
          <w:sz w:val="19"/>
          <w:szCs w:val="19"/>
        </w:rPr>
        <w:t xml:space="preserve">umentos Llamada </w:t>
      </w:r>
      <w:r w:rsidR="00DD447E">
        <w:rPr>
          <w:rFonts w:ascii="Arial" w:hAnsi="Arial" w:cs="Arial"/>
          <w:b/>
          <w:sz w:val="19"/>
          <w:szCs w:val="19"/>
        </w:rPr>
        <w:t>ordinario2014</w:t>
      </w:r>
    </w:p>
    <w:p w:rsidR="006075D0" w:rsidRDefault="006075D0" w:rsidP="00497935">
      <w:pPr>
        <w:rPr>
          <w:rFonts w:ascii="Arial" w:hAnsi="Arial" w:cs="Arial"/>
          <w:b/>
          <w:sz w:val="19"/>
          <w:szCs w:val="19"/>
        </w:rPr>
      </w:pPr>
      <w:r>
        <w:rPr>
          <w:rFonts w:ascii="Arial" w:hAnsi="Arial" w:cs="Arial"/>
          <w:b/>
          <w:sz w:val="19"/>
          <w:szCs w:val="19"/>
        </w:rPr>
        <w:t>CORTA Y PEGA EL TEXTO  DE PRACTICA EN OTRO DOCUMENTO Y REALIZA LOS PASOS QUE ESTAN ACONTINUACIÓN.</w:t>
      </w:r>
    </w:p>
    <w:p w:rsidR="003E1553" w:rsidRDefault="003E1553" w:rsidP="00497935">
      <w:pPr>
        <w:rPr>
          <w:rFonts w:ascii="Arial" w:hAnsi="Arial" w:cs="Arial"/>
          <w:b/>
          <w:sz w:val="19"/>
          <w:szCs w:val="19"/>
        </w:rPr>
      </w:pPr>
    </w:p>
    <w:p w:rsidR="00C03D34" w:rsidRPr="00ED21C4" w:rsidRDefault="00C03D34" w:rsidP="00C03D34">
      <w:r w:rsidRPr="00ED21C4">
        <w:t>HISTORIA DE LAS COMPUTADORAS Y SUS GENERACIONES</w:t>
      </w:r>
    </w:p>
    <w:p w:rsidR="00C03D34" w:rsidRPr="00ED21C4" w:rsidRDefault="00C03D34" w:rsidP="00C03D34">
      <w:r w:rsidRPr="00ED21C4">
        <w:t xml:space="preserve">La primera computadora fue la máquina analítica creada por Charles Babbage, profesor matemático de </w:t>
      </w:r>
      <w:smartTag w:uri="urn:schemas-microsoft-com:office:smarttags" w:element="PersonName">
        <w:smartTagPr>
          <w:attr w:name="ProductID" w:val="la Universidad"/>
        </w:smartTagPr>
        <w:r w:rsidRPr="00ED21C4">
          <w:t>la Universidad</w:t>
        </w:r>
      </w:smartTag>
      <w:r w:rsidRPr="00ED21C4">
        <w:t xml:space="preserve"> de Cambridge en el siglo XIX. La idea que tuvo Charles Babbage sobre un computador nació debido a que la elaboración de las tablas matemáticas era un proceso tedioso y propenso a errores. En 1823 el gobierno Británico lo apoyo para crear el proyecto de una máquina de diferencias, un dispositivo mecánico para efectuar sumas repetidas. </w:t>
      </w:r>
    </w:p>
    <w:p w:rsidR="00C03D34" w:rsidRPr="00ED21C4" w:rsidRDefault="00C03D34" w:rsidP="00C03D34">
      <w:r w:rsidRPr="00ED21C4">
        <w:t xml:space="preserve">Mientras tanto Charles Jacquard (francés), </w:t>
      </w:r>
      <w:proofErr w:type="spellStart"/>
      <w:r w:rsidRPr="00ED21C4">
        <w:t>fa</w:t>
      </w:r>
      <w:r>
        <w:t>v</w:t>
      </w:r>
      <w:r w:rsidRPr="00ED21C4">
        <w:t>ricante</w:t>
      </w:r>
      <w:proofErr w:type="spellEnd"/>
      <w:r w:rsidRPr="00ED21C4">
        <w:t xml:space="preserve"> de tejidos, había creado un t</w:t>
      </w:r>
      <w:r>
        <w:t xml:space="preserve">elar que podía reproducir </w:t>
      </w:r>
      <w:proofErr w:type="spellStart"/>
      <w:r>
        <w:t>automa</w:t>
      </w:r>
      <w:r w:rsidRPr="00ED21C4">
        <w:t>ticamente</w:t>
      </w:r>
      <w:proofErr w:type="spellEnd"/>
      <w:r w:rsidRPr="00ED21C4">
        <w:t xml:space="preserve"> patrones de tejidos leyendo la información codificada en patrones de agujeros perforados en tarjetas de papel </w:t>
      </w:r>
      <w:proofErr w:type="spellStart"/>
      <w:r w:rsidRPr="00ED21C4">
        <w:t>r</w:t>
      </w:r>
      <w:r>
        <w:t>i</w:t>
      </w:r>
      <w:r w:rsidRPr="00ED21C4">
        <w:t>gido</w:t>
      </w:r>
      <w:proofErr w:type="spellEnd"/>
      <w:r w:rsidRPr="00ED21C4">
        <w:t xml:space="preserve">. Al enterarse de este método Babbage abandonó la máquina de diferencias y se </w:t>
      </w:r>
      <w:proofErr w:type="spellStart"/>
      <w:r w:rsidRPr="00ED21C4">
        <w:t>dedico</w:t>
      </w:r>
      <w:proofErr w:type="spellEnd"/>
      <w:r>
        <w:t xml:space="preserve"> al proyecto de la máquina </w:t>
      </w:r>
      <w:proofErr w:type="spellStart"/>
      <w:r>
        <w:t>anali</w:t>
      </w:r>
      <w:r w:rsidRPr="00ED21C4">
        <w:t>tica</w:t>
      </w:r>
      <w:proofErr w:type="spellEnd"/>
      <w:r w:rsidRPr="00ED21C4">
        <w:t xml:space="preserve"> que se pudiera programar con tarjetas perforadas para efectuar cualquier cálculo con una precisión de 20 dígitos. La tecnología de la época no bastaba para hacer realidad sus ideas.</w:t>
      </w:r>
    </w:p>
    <w:p w:rsidR="00C03D34" w:rsidRPr="00ED21C4" w:rsidRDefault="00C03D34" w:rsidP="00C03D34">
      <w:r w:rsidRPr="00ED21C4">
        <w:t xml:space="preserve">En 1944 se construyó en </w:t>
      </w:r>
      <w:smartTag w:uri="urn:schemas-microsoft-com:office:smarttags" w:element="PersonName">
        <w:smartTagPr>
          <w:attr w:name="ProductID" w:val="la Universidad"/>
        </w:smartTagPr>
        <w:r w:rsidRPr="00ED21C4">
          <w:t>la Universidad</w:t>
        </w:r>
      </w:smartTag>
      <w:r w:rsidRPr="00ED21C4">
        <w:t xml:space="preserve"> de Harvard, </w:t>
      </w:r>
      <w:smartTag w:uri="urn:schemas-microsoft-com:office:smarttags" w:element="PersonName">
        <w:smartTagPr>
          <w:attr w:name="ProductID" w:val="la Mark I"/>
        </w:smartTagPr>
        <w:r w:rsidRPr="00ED21C4">
          <w:t>la Mark I</w:t>
        </w:r>
      </w:smartTag>
      <w:r w:rsidRPr="00ED21C4">
        <w:t xml:space="preserve">, diseñada por un equipo encabezado por Howard H. </w:t>
      </w:r>
      <w:proofErr w:type="spellStart"/>
      <w:r w:rsidRPr="00ED21C4">
        <w:t>Aiken</w:t>
      </w:r>
      <w:proofErr w:type="spellEnd"/>
      <w:r w:rsidRPr="00ED21C4">
        <w:t>. Esta máquina no está considerada como computadora electrónica debido a que no era de propósito general y su funcionamiento estaba basado en dispositivos electromecánicos llamados relevadores.</w:t>
      </w:r>
    </w:p>
    <w:p w:rsidR="00C03D34" w:rsidRPr="00ED21C4" w:rsidRDefault="00C03D34" w:rsidP="00C03D34">
      <w:r w:rsidRPr="00ED21C4">
        <w:t xml:space="preserve">En 1947 se construyó en </w:t>
      </w:r>
      <w:smartTag w:uri="urn:schemas-microsoft-com:office:smarttags" w:element="PersonName">
        <w:smartTagPr>
          <w:attr w:name="ProductID" w:val="la Universidad"/>
        </w:smartTagPr>
        <w:r w:rsidRPr="00ED21C4">
          <w:t>la Universidad</w:t>
        </w:r>
      </w:smartTag>
      <w:r w:rsidRPr="00ED21C4">
        <w:t xml:space="preserve"> de Pennsylvania </w:t>
      </w:r>
      <w:smartTag w:uri="urn:schemas-microsoft-com:office:smarttags" w:element="PersonName">
        <w:smartTagPr>
          <w:attr w:name="ProductID" w:val="la ENIAC"/>
        </w:smartTagPr>
        <w:r w:rsidRPr="00ED21C4">
          <w:t>la ENIAC</w:t>
        </w:r>
      </w:smartTag>
      <w:r w:rsidRPr="00ED21C4">
        <w:t xml:space="preserve"> (</w:t>
      </w:r>
      <w:proofErr w:type="spellStart"/>
      <w:r w:rsidRPr="00ED21C4">
        <w:t>Electronic</w:t>
      </w:r>
      <w:proofErr w:type="spellEnd"/>
      <w:r w:rsidRPr="00ED21C4">
        <w:t xml:space="preserve"> </w:t>
      </w:r>
      <w:proofErr w:type="spellStart"/>
      <w:r w:rsidRPr="00ED21C4">
        <w:t>Numerical</w:t>
      </w:r>
      <w:proofErr w:type="spellEnd"/>
      <w:r w:rsidRPr="00ED21C4">
        <w:t xml:space="preserve"> </w:t>
      </w:r>
      <w:proofErr w:type="spellStart"/>
      <w:r w:rsidRPr="00ED21C4">
        <w:t>Integrator</w:t>
      </w:r>
      <w:proofErr w:type="spellEnd"/>
      <w:r w:rsidRPr="00ED21C4">
        <w:t xml:space="preserve"> And </w:t>
      </w:r>
      <w:proofErr w:type="spellStart"/>
      <w:r w:rsidRPr="00ED21C4">
        <w:t>Calculator</w:t>
      </w:r>
      <w:proofErr w:type="spellEnd"/>
      <w:r w:rsidRPr="00ED21C4">
        <w:t xml:space="preserve">) que fue la primera computadora electrónica, el equipo de diseño lo encabezaron los ingenieros John </w:t>
      </w:r>
      <w:proofErr w:type="spellStart"/>
      <w:r w:rsidRPr="00ED21C4">
        <w:t>Mauchly</w:t>
      </w:r>
      <w:proofErr w:type="spellEnd"/>
      <w:r w:rsidRPr="00ED21C4">
        <w:t xml:space="preserve"> y John </w:t>
      </w:r>
      <w:proofErr w:type="spellStart"/>
      <w:r w:rsidRPr="00ED21C4">
        <w:t>Eckert</w:t>
      </w:r>
      <w:proofErr w:type="spellEnd"/>
      <w:r w:rsidRPr="00ED21C4">
        <w:t xml:space="preserve">. Esta máquina ocupaba todo un sótano de </w:t>
      </w:r>
      <w:smartTag w:uri="urn:schemas-microsoft-com:office:smarttags" w:element="PersonName">
        <w:smartTagPr>
          <w:attr w:name="ProductID" w:val="la Universidad"/>
        </w:smartTagPr>
        <w:r w:rsidRPr="00ED21C4">
          <w:t>la Universidad</w:t>
        </w:r>
      </w:smartTag>
      <w:r w:rsidRPr="00ED21C4">
        <w:t>, tenía más de 18 000 tubos de vacío, consumía 200 KW de energía eléctrica y requería todo un sistema de aire acondicionado, pero tenía la capacidad de realizar cinco mil operaciones aritméticas en un segundo.</w:t>
      </w:r>
    </w:p>
    <w:p w:rsidR="00C03D34" w:rsidRPr="00ED21C4" w:rsidRDefault="00C03D34" w:rsidP="00C03D34">
      <w:r w:rsidRPr="00ED21C4">
        <w:t>El proyecto, auspiciado por el departamento de Defensa de los Estados Unidos, culminó dos años después, cuando se integró a ese equipo el ingeniero y matemático húngaro John von Neumann (1903 - 1957). Las ideas de von Neumann resultaron tan fundamentales para su desarrollo posterior, que es considerado el padre de las computadoras.</w:t>
      </w:r>
    </w:p>
    <w:p w:rsidR="00C03D34" w:rsidRPr="00ED21C4" w:rsidRDefault="00C03D34" w:rsidP="00C03D34">
      <w:smartTag w:uri="urn:schemas-microsoft-com:office:smarttags" w:element="PersonName">
        <w:smartTagPr>
          <w:attr w:name="ProductID" w:val="La EDVAC"/>
        </w:smartTagPr>
        <w:r w:rsidRPr="00ED21C4">
          <w:t>La EDVAC</w:t>
        </w:r>
      </w:smartTag>
      <w:r w:rsidRPr="00ED21C4">
        <w:t xml:space="preserve"> (</w:t>
      </w:r>
      <w:proofErr w:type="spellStart"/>
      <w:r w:rsidRPr="00ED21C4">
        <w:t>Electronic</w:t>
      </w:r>
      <w:proofErr w:type="spellEnd"/>
      <w:r w:rsidRPr="00ED21C4">
        <w:t xml:space="preserve"> </w:t>
      </w:r>
      <w:proofErr w:type="spellStart"/>
      <w:r w:rsidRPr="00ED21C4">
        <w:t>Discrete</w:t>
      </w:r>
      <w:proofErr w:type="spellEnd"/>
      <w:r w:rsidRPr="00ED21C4">
        <w:t xml:space="preserve"> Variable </w:t>
      </w:r>
      <w:proofErr w:type="spellStart"/>
      <w:r w:rsidRPr="00ED21C4">
        <w:t>Automatic</w:t>
      </w:r>
      <w:proofErr w:type="spellEnd"/>
      <w:r w:rsidRPr="00ED21C4">
        <w:t xml:space="preserve"> </w:t>
      </w:r>
      <w:proofErr w:type="spellStart"/>
      <w:r w:rsidRPr="00ED21C4">
        <w:t>Computer</w:t>
      </w:r>
      <w:proofErr w:type="spellEnd"/>
      <w:r w:rsidRPr="00ED21C4">
        <w:t>) fue diseñada por este nuevo equipo. Tenía aproximadamente cuatro mil bulbos y usaba un tipo de memoria basado en tubos llenos de mercurio por donde circulaban señales eléctricas sujetas a retardos.</w:t>
      </w:r>
    </w:p>
    <w:p w:rsidR="00C03D34" w:rsidRPr="00ED21C4" w:rsidRDefault="00C03D34" w:rsidP="00C03D34">
      <w:r w:rsidRPr="00ED21C4">
        <w:t xml:space="preserve">La idea fundamental de von Neumann fue: permitir que en la memoria coexistan datos con instrucciones, para que entonces la computadora pueda ser programada en un lenguaje, y no por medio de alambres que eléctricamente interconectaban varias secciones de control, como en </w:t>
      </w:r>
      <w:smartTag w:uri="urn:schemas-microsoft-com:office:smarttags" w:element="PersonName">
        <w:smartTagPr>
          <w:attr w:name="ProductID" w:val="la ENIAC."/>
        </w:smartTagPr>
        <w:r w:rsidRPr="00ED21C4">
          <w:t>la ENIAC.</w:t>
        </w:r>
      </w:smartTag>
    </w:p>
    <w:p w:rsidR="00C03D34" w:rsidRPr="00ED21C4" w:rsidRDefault="00C03D34" w:rsidP="00C03D34">
      <w:r w:rsidRPr="00ED21C4">
        <w:lastRenderedPageBreak/>
        <w:t>PRIMERA GENERACIÓN</w:t>
      </w:r>
    </w:p>
    <w:p w:rsidR="00C03D34" w:rsidRPr="00ED21C4" w:rsidRDefault="00C03D34" w:rsidP="00C03D34">
      <w:r w:rsidRPr="00ED21C4">
        <w:t xml:space="preserve">En esta generación había </w:t>
      </w:r>
      <w:proofErr w:type="gramStart"/>
      <w:r w:rsidRPr="00ED21C4">
        <w:t>una</w:t>
      </w:r>
      <w:proofErr w:type="gramEnd"/>
      <w:r w:rsidRPr="00ED21C4">
        <w:t xml:space="preserve"> gran desconocimiento de las capacidades de las computadoras, puesto que se realizó un estudio en esta época que determinó que con veinte computadoras se saturaría el mercado de los Estados Unidos en el campo de procesamiento de datos.</w:t>
      </w:r>
    </w:p>
    <w:p w:rsidR="00C03D34" w:rsidRPr="00ED21C4" w:rsidRDefault="00C03D34" w:rsidP="00C03D34">
      <w:r w:rsidRPr="00ED21C4">
        <w:t>Esta generación abarco la década de los cincuenta. Y se conoce como la primera generación. Estas máquinas tenían las siguientes características:</w:t>
      </w:r>
    </w:p>
    <w:p w:rsidR="00C03D34" w:rsidRPr="00ED21C4" w:rsidRDefault="00C03D34" w:rsidP="00C03D34">
      <w:r w:rsidRPr="00ED21C4">
        <w:t>•</w:t>
      </w:r>
      <w:r w:rsidRPr="00ED21C4">
        <w:tab/>
        <w:t xml:space="preserve">Estas máquinas estaban construidas por medio de tubos de vacío. </w:t>
      </w:r>
    </w:p>
    <w:p w:rsidR="00C03D34" w:rsidRPr="00ED21C4" w:rsidRDefault="00C03D34" w:rsidP="00C03D34">
      <w:r w:rsidRPr="00ED21C4">
        <w:t>•</w:t>
      </w:r>
      <w:r w:rsidRPr="00ED21C4">
        <w:tab/>
        <w:t xml:space="preserve">Eran programadas en lenguaje de máquina. </w:t>
      </w:r>
    </w:p>
    <w:p w:rsidR="00C03D34" w:rsidRPr="00ED21C4" w:rsidRDefault="00C03D34" w:rsidP="00C03D34">
      <w:r w:rsidRPr="00ED21C4">
        <w:t>En esta generación las máquinas son grandes y costosas (de un costo aproximado de ciento de miles de dólares).</w:t>
      </w:r>
    </w:p>
    <w:p w:rsidR="00C03D34" w:rsidRPr="00ED21C4" w:rsidRDefault="00C03D34" w:rsidP="00C03D34">
      <w:r w:rsidRPr="00ED21C4">
        <w:t xml:space="preserve">En 1951 aparece </w:t>
      </w:r>
      <w:smartTag w:uri="urn:schemas-microsoft-com:office:smarttags" w:element="PersonName">
        <w:smartTagPr>
          <w:attr w:name="ProductID" w:val="la UNIVAC"/>
        </w:smartTagPr>
        <w:r w:rsidRPr="00ED21C4">
          <w:t>la UNIVAC</w:t>
        </w:r>
      </w:smartTag>
      <w:r w:rsidRPr="00ED21C4">
        <w:t xml:space="preserve"> (</w:t>
      </w:r>
      <w:proofErr w:type="spellStart"/>
      <w:r w:rsidRPr="00ED21C4">
        <w:t>NIVersAl</w:t>
      </w:r>
      <w:proofErr w:type="spellEnd"/>
      <w:r w:rsidRPr="00ED21C4">
        <w:t xml:space="preserve"> </w:t>
      </w:r>
      <w:proofErr w:type="spellStart"/>
      <w:r w:rsidRPr="00ED21C4">
        <w:t>Computer</w:t>
      </w:r>
      <w:proofErr w:type="spellEnd"/>
      <w:r w:rsidRPr="00ED21C4">
        <w:t>), fue la primera computadora comercial, que disponía de mil palabras de memoria central y podían leer cintas magnéticas, se utilizó para procesar el censo de 1950 en los Estados Unidos.</w:t>
      </w:r>
    </w:p>
    <w:p w:rsidR="00C03D34" w:rsidRPr="00ED21C4" w:rsidRDefault="00C03D34" w:rsidP="00C03D34">
      <w:r w:rsidRPr="00ED21C4">
        <w:t>En las dos primeras generaciones, las unidades de entrada utilizaban tarjetas perforadas, retomadas por Herman Hollerith (1860 - 1929), quien además fundó una compañía que con el paso del tiempo se conocería como IBM (International Bussines Machines).</w:t>
      </w:r>
    </w:p>
    <w:p w:rsidR="00C03D34" w:rsidRPr="00ED21C4" w:rsidRDefault="00C03D34" w:rsidP="00C03D34">
      <w:r w:rsidRPr="00ED21C4">
        <w:t xml:space="preserve">Después se desarrolló por IBM </w:t>
      </w:r>
      <w:smartTag w:uri="urn:schemas-microsoft-com:office:smarttags" w:element="PersonName">
        <w:smartTagPr>
          <w:attr w:name="ProductID" w:val="la IBM"/>
        </w:smartTagPr>
        <w:r w:rsidRPr="00ED21C4">
          <w:t>la IBM</w:t>
        </w:r>
      </w:smartTag>
      <w:r w:rsidRPr="00ED21C4">
        <w:t xml:space="preserve"> 701 de la cual se entregaron 18 unidades entre 1953 y 1957.</w:t>
      </w:r>
    </w:p>
    <w:p w:rsidR="00C03D34" w:rsidRPr="00ED21C4" w:rsidRDefault="00C03D34" w:rsidP="00C03D34">
      <w:r w:rsidRPr="00ED21C4">
        <w:t xml:space="preserve">Posteriormente, la compañía Remington Rand fabricó el modelo 1103, que competía con la 701 en el campo científico, por lo que </w:t>
      </w:r>
      <w:smartTag w:uri="urn:schemas-microsoft-com:office:smarttags" w:element="PersonName">
        <w:smartTagPr>
          <w:attr w:name="ProductID" w:val="la IBM"/>
        </w:smartTagPr>
        <w:r w:rsidRPr="00ED21C4">
          <w:t>la IBM</w:t>
        </w:r>
      </w:smartTag>
      <w:r w:rsidRPr="00ED21C4">
        <w:t xml:space="preserve"> desarrollo la 702, la cual presentó problemas e</w:t>
      </w:r>
      <w:r>
        <w:t>n memoria, debido a esto no duro</w:t>
      </w:r>
      <w:r w:rsidRPr="00ED21C4">
        <w:t xml:space="preserve"> en el mercado.</w:t>
      </w:r>
    </w:p>
    <w:p w:rsidR="00C03D34" w:rsidRPr="00ED21C4" w:rsidRDefault="00C03D34" w:rsidP="00C03D34">
      <w:r w:rsidRPr="00ED21C4">
        <w:t xml:space="preserve">La computadora más exitosa de la primera generación fue </w:t>
      </w:r>
      <w:smartTag w:uri="urn:schemas-microsoft-com:office:smarttags" w:element="PersonName">
        <w:smartTagPr>
          <w:attr w:name="ProductID" w:val="la IBM"/>
        </w:smartTagPr>
        <w:r w:rsidRPr="00ED21C4">
          <w:t>la IBM</w:t>
        </w:r>
      </w:smartTag>
      <w:r w:rsidRPr="00ED21C4">
        <w:t xml:space="preserve"> 650, de la cual se produjeron varios cientos. Esta computadora que usaba un esquema de memoria secundaria llamado tambor magnético, que es el antecesor de los discos actuales.</w:t>
      </w:r>
    </w:p>
    <w:p w:rsidR="00C03D34" w:rsidRPr="00ED21C4" w:rsidRDefault="00C03D34" w:rsidP="00C03D34">
      <w:r w:rsidRPr="00ED21C4">
        <w:t xml:space="preserve">Otros modelos de computadora que se pueden situar en los inicios de la segunda generación son: </w:t>
      </w:r>
      <w:smartTag w:uri="urn:schemas-microsoft-com:office:smarttags" w:element="PersonName">
        <w:smartTagPr>
          <w:attr w:name="ProductID" w:val="la UNIVAC"/>
        </w:smartTagPr>
        <w:r w:rsidRPr="00ED21C4">
          <w:t>la UNIVAC</w:t>
        </w:r>
      </w:smartTag>
      <w:r w:rsidRPr="00ED21C4">
        <w:t xml:space="preserve"> 80 y 90, las IBM 704 y 709, Burroughs 220 y UNIVAC 1105.</w:t>
      </w:r>
    </w:p>
    <w:p w:rsidR="00C03D34" w:rsidRPr="00ED21C4" w:rsidRDefault="00C03D34" w:rsidP="00C03D34">
      <w:r w:rsidRPr="00ED21C4">
        <w:t>SEGUNDA GENERACIÓN</w:t>
      </w:r>
    </w:p>
    <w:p w:rsidR="00C03D34" w:rsidRPr="00ED21C4" w:rsidRDefault="00C03D34" w:rsidP="00C03D34">
      <w:r w:rsidRPr="00ED21C4">
        <w:t xml:space="preserve">Cerca de la década de 1960, las computadoras seguían evolucionando, se reducía su tamaño y crecía su capacidad de procesamiento. También en esta época se empezó a definir la forma de comunicarse con las computadoras, que </w:t>
      </w:r>
      <w:proofErr w:type="spellStart"/>
      <w:r w:rsidRPr="00ED21C4">
        <w:t>recib</w:t>
      </w:r>
      <w:r>
        <w:t>i</w:t>
      </w:r>
      <w:r w:rsidRPr="00ED21C4">
        <w:t>a</w:t>
      </w:r>
      <w:proofErr w:type="spellEnd"/>
      <w:r w:rsidRPr="00ED21C4">
        <w:t xml:space="preserve"> el nombre de programación de sistemas.</w:t>
      </w:r>
    </w:p>
    <w:p w:rsidR="00C03D34" w:rsidRPr="00ED21C4" w:rsidRDefault="00C03D34" w:rsidP="00C03D34">
      <w:r w:rsidRPr="00ED21C4">
        <w:t>Las características de la segunda generación son las siguientes:</w:t>
      </w:r>
    </w:p>
    <w:p w:rsidR="00C03D34" w:rsidRPr="00ED21C4" w:rsidRDefault="00C03D34" w:rsidP="00C03D34">
      <w:r w:rsidRPr="00ED21C4">
        <w:t>•</w:t>
      </w:r>
      <w:r w:rsidRPr="00ED21C4">
        <w:tab/>
        <w:t xml:space="preserve">Están construidas con circuitos de transistores. </w:t>
      </w:r>
    </w:p>
    <w:p w:rsidR="00C03D34" w:rsidRPr="00ED21C4" w:rsidRDefault="00C03D34" w:rsidP="00C03D34">
      <w:r w:rsidRPr="00ED21C4">
        <w:t>•</w:t>
      </w:r>
      <w:r w:rsidRPr="00ED21C4">
        <w:tab/>
        <w:t xml:space="preserve">Se programan en nuevos lenguajes llamados lenguajes de alto nivel. </w:t>
      </w:r>
    </w:p>
    <w:p w:rsidR="00C03D34" w:rsidRPr="00ED21C4" w:rsidRDefault="00C03D34" w:rsidP="00C03D34">
      <w:r w:rsidRPr="00ED21C4">
        <w:t xml:space="preserve">En esta generación las computadoras se reducen de tamaño y son de menor costo. Aparecen muchas compañías y las computadoras eran bastante avanzadas para su época como la serie 5000 de Burroughs y </w:t>
      </w:r>
      <w:smartTag w:uri="urn:schemas-microsoft-com:office:smarttags" w:element="PersonName">
        <w:smartTagPr>
          <w:attr w:name="ProductID" w:val="la ATLAS"/>
        </w:smartTagPr>
        <w:r w:rsidRPr="00ED21C4">
          <w:t>la ATLAS</w:t>
        </w:r>
      </w:smartTag>
      <w:r w:rsidRPr="00ED21C4">
        <w:t xml:space="preserve"> de </w:t>
      </w:r>
      <w:smartTag w:uri="urn:schemas-microsoft-com:office:smarttags" w:element="PersonName">
        <w:smartTagPr>
          <w:attr w:name="ProductID" w:val="la Universidad"/>
        </w:smartTagPr>
        <w:r w:rsidRPr="00ED21C4">
          <w:t>la Universidad</w:t>
        </w:r>
      </w:smartTag>
      <w:r w:rsidRPr="00ED21C4">
        <w:t xml:space="preserve"> de Manchester.</w:t>
      </w:r>
    </w:p>
    <w:p w:rsidR="00C03D34" w:rsidRPr="00ED21C4" w:rsidRDefault="00C03D34" w:rsidP="00C03D34">
      <w:r w:rsidRPr="00ED21C4">
        <w:t xml:space="preserve">Algunas de estas computadoras se programaban con cintas perforadas y otras más por medio de cableado en un tablero. Los programas eran hechos a la medida por un equipo de expertos: analistas, diseñadores, programadores y operadores que se manejaban como una orquesta para resolver los problemas y cálculos solicitados por la administración. El usuario final de la información no tenía contacto directo con las computadoras. Esta situación en un principio se produjo en las primeras computadoras personales, pues se requería saberlas "programar" (alimentarle instrucciones) para obtener resultados; por lo tanto su uso estaba limitado a aquellos audaces pioneros que gustaran de pasar un buen número de horas escribiendo instrucciones, "corriendo" el programa resultante y verificando y corrigiendo </w:t>
      </w:r>
      <w:r w:rsidRPr="00ED21C4">
        <w:lastRenderedPageBreak/>
        <w:t xml:space="preserve">los errores o bugs que aparecieran. Además, para no perder el "programa" resultante había que "guardarlo" (almacenarlo) en una grabadora de astte, pues en esa época no había discos flexibles y mucho menos discos duros para las PC; este procedimiento podía tomar de </w:t>
      </w:r>
      <w:smartTag w:uri="urn:schemas-microsoft-com:office:smarttags" w:element="metricconverter">
        <w:smartTagPr>
          <w:attr w:name="ProductID" w:val="10 a"/>
        </w:smartTagPr>
        <w:r w:rsidRPr="00ED21C4">
          <w:t>10 a</w:t>
        </w:r>
      </w:smartTag>
      <w:r w:rsidRPr="00ED21C4">
        <w:t xml:space="preserve"> 45 minutos, según el programa. El panorama se modificó totalmente con la aparición de las computadoras personales con mejore circuitos, más memoria, unidades de disco flexible y sobre todo con la aparición de programas de aplicación general en donde el usuario compra el programa y se pone a trabajar. Aparecen los programas procesadores de palabras como el célebre Word Star, la impresionante hoja de cálculo (</w:t>
      </w:r>
      <w:proofErr w:type="spellStart"/>
      <w:r w:rsidRPr="00ED21C4">
        <w:t>spreadsheet</w:t>
      </w:r>
      <w:proofErr w:type="spellEnd"/>
      <w:r w:rsidRPr="00ED21C4">
        <w:t xml:space="preserve">) </w:t>
      </w:r>
      <w:proofErr w:type="spellStart"/>
      <w:r w:rsidRPr="00ED21C4">
        <w:t>Visicalc</w:t>
      </w:r>
      <w:proofErr w:type="spellEnd"/>
      <w:r w:rsidRPr="00ED21C4">
        <w:t xml:space="preserve"> y otros más que de la noche a la mañana cambian la imagen de </w:t>
      </w:r>
      <w:smartTag w:uri="urn:schemas-microsoft-com:office:smarttags" w:element="PersonName">
        <w:smartTagPr>
          <w:attr w:name="ProductID" w:val="la PC. El"/>
        </w:smartTagPr>
        <w:r w:rsidRPr="00ED21C4">
          <w:t>la PC. El</w:t>
        </w:r>
      </w:smartTag>
      <w:r w:rsidRPr="00ED21C4">
        <w:t xml:space="preserve"> </w:t>
      </w:r>
      <w:proofErr w:type="spellStart"/>
      <w:r w:rsidRPr="00ED21C4">
        <w:t>sortware</w:t>
      </w:r>
      <w:proofErr w:type="spellEnd"/>
      <w:r w:rsidRPr="00ED21C4">
        <w:t xml:space="preserve"> empieza a tratar de alcanzar el paso del hardware. Pero aquí aparece un nuevo elemento: el usuario.</w:t>
      </w:r>
    </w:p>
    <w:p w:rsidR="00C03D34" w:rsidRPr="00ED21C4" w:rsidRDefault="00C03D34" w:rsidP="00C03D34">
      <w:r w:rsidRPr="00ED21C4">
        <w:t xml:space="preserve">El usuario de las computadoras va cambiando y evolucionando con el tiempo. De estar totalmente desconectado a ellas en las máquinas grandes pasa </w:t>
      </w:r>
      <w:smartTag w:uri="urn:schemas-microsoft-com:office:smarttags" w:element="PersonName">
        <w:smartTagPr>
          <w:attr w:name="ProductID" w:val="la PC"/>
        </w:smartTagPr>
        <w:r w:rsidRPr="00ED21C4">
          <w:t>la PC</w:t>
        </w:r>
      </w:smartTag>
      <w:r w:rsidRPr="00ED21C4">
        <w:t xml:space="preserve"> a ser pieza clave en el diseño tanto del hardware como del software. Aparece el concepto de human interface que es la relación entre el usuario y su computadora. Se habla entonces de hardware ergonómico (adaptado a las dimensiones humanas para reducir el cansancio), diseños de pantallas antirreflejos y teclados que descansen la muñeca. Con respecto al software se inicia una verdadera carrera para encontrar la manera en que el usuario pase menos tiempo capacitándose y entrenándose y más tiempo produciendo. Se ponen al alcance programas con menús (listas de opciones) que orientan en todo momento al usuario (con el consiguiente aburrimiento de los usuarios expertos); otros programas ofrecen toda una artillería de teclas de control y teclas de funciones (atajos) para efectuar toda suerte de efectos en el trabajo (con la consiguiente desorientación de los usuarios novatos). Se ofrecen un sinnúmero de cursos prometiendo que en pocas semanas hacen de cualquier persona un experto en los programas comerciales. Pero el problema "constante" es que ninguna solución para el uso de los programas es "constante". Cada nuevo programa requiere aprender nuevos controles, nuevos trucos, nuevos menús. Se empieza a sentir que la relación usuario-PC no está acorde con los desarrollos del equipo y de la potencia de los programas. Hace falta una relación amistosa entre el usuario y </w:t>
      </w:r>
      <w:smartTag w:uri="urn:schemas-microsoft-com:office:smarttags" w:element="PersonName">
        <w:smartTagPr>
          <w:attr w:name="ProductID" w:val="la PC."/>
        </w:smartTagPr>
        <w:r w:rsidRPr="00ED21C4">
          <w:t>la PC.</w:t>
        </w:r>
      </w:smartTag>
    </w:p>
    <w:p w:rsidR="00C03D34" w:rsidRPr="00ED21C4" w:rsidRDefault="00C03D34" w:rsidP="00C03D34">
      <w:r w:rsidRPr="00ED21C4">
        <w:t xml:space="preserve">Las computadoras de esta generación fueron: </w:t>
      </w:r>
      <w:smartTag w:uri="urn:schemas-microsoft-com:office:smarttags" w:element="PersonName">
        <w:smartTagPr>
          <w:attr w:name="ProductID" w:val="la Philco"/>
        </w:smartTagPr>
        <w:r w:rsidRPr="00ED21C4">
          <w:t>la Philco</w:t>
        </w:r>
      </w:smartTag>
      <w:r w:rsidRPr="00ED21C4">
        <w:t xml:space="preserve"> 212 (esta compañía se retiró del mercado en 1964) y </w:t>
      </w:r>
      <w:smartTag w:uri="urn:schemas-microsoft-com:office:smarttags" w:element="PersonName">
        <w:smartTagPr>
          <w:attr w:name="ProductID" w:val="la UNIVAC M"/>
        </w:smartTagPr>
        <w:r w:rsidRPr="00ED21C4">
          <w:t>la UNIVAC M</w:t>
        </w:r>
      </w:smartTag>
      <w:r w:rsidRPr="00ED21C4">
        <w:t xml:space="preserve">460, </w:t>
      </w:r>
      <w:smartTag w:uri="urn:schemas-microsoft-com:office:smarttags" w:element="PersonName">
        <w:smartTagPr>
          <w:attr w:name="ProductID" w:val="la Control Data"/>
        </w:smartTagPr>
        <w:r w:rsidRPr="00ED21C4">
          <w:t>la Control Data</w:t>
        </w:r>
      </w:smartTag>
      <w:r w:rsidRPr="00ED21C4">
        <w:t xml:space="preserve"> Corporation modelo 1604, seguida por la serie 3000, </w:t>
      </w:r>
      <w:smartTag w:uri="urn:schemas-microsoft-com:office:smarttags" w:element="PersonName">
        <w:smartTagPr>
          <w:attr w:name="ProductID" w:val="la IBM"/>
        </w:smartTagPr>
        <w:r w:rsidRPr="00ED21C4">
          <w:t>la IBM</w:t>
        </w:r>
      </w:smartTag>
      <w:r w:rsidRPr="00ED21C4">
        <w:t xml:space="preserve"> mejoró la 709 y sacó al mercado la 7090, </w:t>
      </w:r>
      <w:smartTag w:uri="urn:schemas-microsoft-com:office:smarttags" w:element="PersonName">
        <w:smartTagPr>
          <w:attr w:name="ProductID" w:val="la National Cash"/>
        </w:smartTagPr>
        <w:r w:rsidRPr="00ED21C4">
          <w:t>la National Cash</w:t>
        </w:r>
      </w:smartTag>
      <w:r w:rsidRPr="00ED21C4">
        <w:t xml:space="preserve"> Register empezó a producir máquinas para proceso de datos de tipo comercial, introdujo el modelo NCR 315.</w:t>
      </w:r>
    </w:p>
    <w:p w:rsidR="00C03D34" w:rsidRPr="00ED21C4" w:rsidRDefault="00C03D34" w:rsidP="00C03D34">
      <w:smartTag w:uri="urn:schemas-microsoft-com:office:smarttags" w:element="PersonName">
        <w:smartTagPr>
          <w:attr w:name="ProductID" w:val="La Radio Corporation"/>
        </w:smartTagPr>
        <w:r w:rsidRPr="00ED21C4">
          <w:t>La Radio Corporation</w:t>
        </w:r>
      </w:smartTag>
      <w:r w:rsidRPr="00ED21C4">
        <w:t xml:space="preserve"> of America introdujo el modelo 501, que manejaba el lenguaje COBOL, para procesos administrativos y comerciales. Después salió al mercado </w:t>
      </w:r>
      <w:smartTag w:uri="urn:schemas-microsoft-com:office:smarttags" w:element="PersonName">
        <w:smartTagPr>
          <w:attr w:name="ProductID" w:val="la RCA"/>
        </w:smartTagPr>
        <w:r w:rsidRPr="00ED21C4">
          <w:t>la RCA</w:t>
        </w:r>
      </w:smartTag>
      <w:r w:rsidRPr="00ED21C4">
        <w:t xml:space="preserve"> 601.</w:t>
      </w:r>
    </w:p>
    <w:p w:rsidR="00C03D34" w:rsidRPr="00ED21C4" w:rsidRDefault="00C03D34" w:rsidP="00C03D34">
      <w:r w:rsidRPr="00ED21C4">
        <w:t>TERCERA GENERACIÓN</w:t>
      </w:r>
    </w:p>
    <w:p w:rsidR="00C03D34" w:rsidRPr="00ED21C4" w:rsidRDefault="00C03D34" w:rsidP="00C03D34">
      <w:r w:rsidRPr="00ED21C4">
        <w:t xml:space="preserve">Con los progresos de la electrónica y los avances de comunicación con las computadoras en la década de los 1960, surge la tercera generación de las computadoras. Se inaugura con </w:t>
      </w:r>
      <w:smartTag w:uri="urn:schemas-microsoft-com:office:smarttags" w:element="PersonName">
        <w:smartTagPr>
          <w:attr w:name="ProductID" w:val="la IBM"/>
        </w:smartTagPr>
        <w:r w:rsidRPr="00ED21C4">
          <w:t>la IBM</w:t>
        </w:r>
      </w:smartTag>
      <w:r w:rsidRPr="00ED21C4">
        <w:t xml:space="preserve"> 360 en abril de 1964.3</w:t>
      </w:r>
    </w:p>
    <w:p w:rsidR="00C03D34" w:rsidRPr="00ED21C4" w:rsidRDefault="00C03D34" w:rsidP="00C03D34">
      <w:r w:rsidRPr="00ED21C4">
        <w:t>Las características de esta generación fueron las siguientes:</w:t>
      </w:r>
    </w:p>
    <w:p w:rsidR="00C03D34" w:rsidRPr="00ED21C4" w:rsidRDefault="00C03D34" w:rsidP="00C03D34">
      <w:r w:rsidRPr="00ED21C4">
        <w:t>•</w:t>
      </w:r>
      <w:r w:rsidRPr="00ED21C4">
        <w:tab/>
        <w:t xml:space="preserve">Su fabricación </w:t>
      </w:r>
      <w:proofErr w:type="spellStart"/>
      <w:r w:rsidRPr="00ED21C4">
        <w:t>electr</w:t>
      </w:r>
      <w:r>
        <w:t>o</w:t>
      </w:r>
      <w:r w:rsidRPr="00ED21C4">
        <w:t>nica</w:t>
      </w:r>
      <w:proofErr w:type="spellEnd"/>
      <w:r w:rsidRPr="00ED21C4">
        <w:t xml:space="preserve"> </w:t>
      </w:r>
      <w:proofErr w:type="spellStart"/>
      <w:r w:rsidRPr="00ED21C4">
        <w:t>esta</w:t>
      </w:r>
      <w:proofErr w:type="spellEnd"/>
      <w:r w:rsidRPr="00ED21C4">
        <w:t xml:space="preserve"> basada en circuitos integrados. </w:t>
      </w:r>
    </w:p>
    <w:p w:rsidR="00C03D34" w:rsidRPr="00ED21C4" w:rsidRDefault="00C03D34" w:rsidP="00C03D34">
      <w:r w:rsidRPr="00ED21C4">
        <w:t>•</w:t>
      </w:r>
      <w:r w:rsidRPr="00ED21C4">
        <w:tab/>
        <w:t xml:space="preserve">Su manejo es por medio de los lenguajes de control de los sistemas operativos. </w:t>
      </w:r>
    </w:p>
    <w:p w:rsidR="00C03D34" w:rsidRPr="00ED21C4" w:rsidRDefault="00C03D34" w:rsidP="00C03D34">
      <w:smartTag w:uri="urn:schemas-microsoft-com:office:smarttags" w:element="PersonName">
        <w:smartTagPr>
          <w:attr w:name="ProductID" w:val="la IBM"/>
        </w:smartTagPr>
        <w:r w:rsidRPr="00ED21C4">
          <w:t>La IBM</w:t>
        </w:r>
      </w:smartTag>
      <w:r w:rsidRPr="00ED21C4">
        <w:t xml:space="preserve"> produce la serie 360 con los modelos 20, 22, 30, 40, 50, 65, 67, 75, 85, 90, 195 que utilizaban técnicas especiales del procesador, unidades de cinta de nueve canales, paquetes de discos magnéticos y otras características que ahora son estándares (no todos los modelos usaban estas técnicas, sino que estaba dividido por aplicaciones).</w:t>
      </w:r>
    </w:p>
    <w:p w:rsidR="00C03D34" w:rsidRPr="00ED21C4" w:rsidRDefault="00C03D34" w:rsidP="00C03D34">
      <w:r w:rsidRPr="00ED21C4">
        <w:lastRenderedPageBreak/>
        <w:t>El sistema operativo de la serie 360, se llamó OS que contaba con varias configuraciones, incluía un conjunto de técnicas de manejo de memoria y del procesador que pronto se convirtieron en estándares.</w:t>
      </w:r>
    </w:p>
    <w:p w:rsidR="00C03D34" w:rsidRPr="00ED21C4" w:rsidRDefault="00C03D34" w:rsidP="00C03D34">
      <w:r w:rsidRPr="00ED21C4">
        <w:t>En 1964 CDC introdujo la serie 6000 con la computadora 6600 que se consideró dur</w:t>
      </w:r>
      <w:r>
        <w:t>ante algunos años como la más ra</w:t>
      </w:r>
      <w:r w:rsidRPr="00ED21C4">
        <w:t>pida.</w:t>
      </w:r>
    </w:p>
    <w:p w:rsidR="00C03D34" w:rsidRPr="00ED21C4" w:rsidRDefault="00C03D34" w:rsidP="00C03D34">
      <w:r w:rsidRPr="00ED21C4">
        <w:t xml:space="preserve">En la década de 1970, </w:t>
      </w:r>
      <w:smartTag w:uri="urn:schemas-microsoft-com:office:smarttags" w:element="PersonName">
        <w:smartTagPr>
          <w:attr w:name="ProductID" w:val="la IBM"/>
        </w:smartTagPr>
        <w:r w:rsidRPr="00ED21C4">
          <w:t>la IBM</w:t>
        </w:r>
      </w:smartTag>
      <w:r w:rsidRPr="00ED21C4">
        <w:t xml:space="preserve"> produce la serie 370 (modelos 115, 125, 135, 145, 158, 168). UNIVAC compite son los modelos 1108 y 1110, máquinas en gran escala; mientras que CDC produce su serie 7000 con el modelo 7600. Estas computadoras se caracterizan por ser muy potentes y veloces.</w:t>
      </w:r>
    </w:p>
    <w:p w:rsidR="00C03D34" w:rsidRPr="00ED21C4" w:rsidRDefault="00C03D34" w:rsidP="00C03D34">
      <w:r w:rsidRPr="00ED21C4">
        <w:t xml:space="preserve">A finales de esta década </w:t>
      </w:r>
      <w:smartTag w:uri="urn:schemas-microsoft-com:office:smarttags" w:element="PersonName">
        <w:smartTagPr>
          <w:attr w:name="ProductID" w:val="la IBM"/>
        </w:smartTagPr>
        <w:r w:rsidRPr="00ED21C4">
          <w:t>la IBM</w:t>
        </w:r>
      </w:smartTag>
      <w:r w:rsidRPr="00ED21C4">
        <w:t xml:space="preserve"> de su serie 370 produce los modelos 3031, 3033, 4341. Burroughs con su serie 6000 produce los modelos 6500 y 6700 de avanzado diseño, que se reemplazaron por su serie 7000. Honey - Well participa con su computadora DPS con varios modelos.</w:t>
      </w:r>
    </w:p>
    <w:p w:rsidR="00C03D34" w:rsidRPr="00ED21C4" w:rsidRDefault="00C03D34" w:rsidP="00C03D34">
      <w:r w:rsidRPr="00ED21C4">
        <w:t>A mediados de la década de 1970, aparecen en el mercado las computadoras de tamaño mediano, o minicomputadoras que no son tan costosas como las grandes (llamadas también como mainframes que significa tambi</w:t>
      </w:r>
      <w:r>
        <w:t>e</w:t>
      </w:r>
      <w:r w:rsidRPr="00ED21C4">
        <w:t xml:space="preserve">n, gran sistema), pero disponen de gran capacidad de procesamiento. Algunas minicomputadoras fueron las siguientes: </w:t>
      </w:r>
      <w:smartTag w:uri="urn:schemas-microsoft-com:office:smarttags" w:element="PersonName">
        <w:smartTagPr>
          <w:attr w:name="ProductID" w:val="la PDP"/>
        </w:smartTagPr>
        <w:r w:rsidRPr="00ED21C4">
          <w:t>la PDP</w:t>
        </w:r>
      </w:smartTag>
      <w:r w:rsidRPr="00ED21C4">
        <w:t xml:space="preserve"> - 8 y </w:t>
      </w:r>
      <w:smartTag w:uri="urn:schemas-microsoft-com:office:smarttags" w:element="PersonName">
        <w:smartTagPr>
          <w:attr w:name="ProductID" w:val="la PDP"/>
        </w:smartTagPr>
        <w:r w:rsidRPr="00ED21C4">
          <w:t>la PDP</w:t>
        </w:r>
      </w:smartTag>
      <w:r w:rsidRPr="00ED21C4">
        <w:t xml:space="preserve"> - 11 de Digital Equipment Corporation, </w:t>
      </w:r>
      <w:smartTag w:uri="urn:schemas-microsoft-com:office:smarttags" w:element="PersonName">
        <w:smartTagPr>
          <w:attr w:name="ProductID" w:val="la VAX"/>
        </w:smartTagPr>
        <w:r w:rsidRPr="00ED21C4">
          <w:t>la VAX</w:t>
        </w:r>
      </w:smartTag>
      <w:r w:rsidRPr="00ED21C4">
        <w:t xml:space="preserve"> (Virtual Address eXtended) de la misma compañía, los modelos NOVA y ECLIPSE de Data General, la serie 3000 y 9000 de Hewlett - Packard con varios modelos el 36 y el 34, </w:t>
      </w:r>
      <w:smartTag w:uri="urn:schemas-microsoft-com:office:smarttags" w:element="PersonName">
        <w:smartTagPr>
          <w:attr w:name="ProductID" w:val="la Wang"/>
        </w:smartTagPr>
        <w:r w:rsidRPr="00ED21C4">
          <w:t>la Wang</w:t>
        </w:r>
      </w:smartTag>
      <w:r w:rsidRPr="00ED21C4">
        <w:t xml:space="preserve"> y Honey - Well -Bull, Siemens de origen alemán, </w:t>
      </w:r>
      <w:smartTag w:uri="urn:schemas-microsoft-com:office:smarttags" w:element="PersonName">
        <w:smartTagPr>
          <w:attr w:name="ProductID" w:val="la ICL"/>
        </w:smartTagPr>
        <w:r w:rsidRPr="00ED21C4">
          <w:t>la ICL</w:t>
        </w:r>
      </w:smartTag>
      <w:r w:rsidRPr="00ED21C4">
        <w:t xml:space="preserve"> fabricada en Inglaterra. En </w:t>
      </w:r>
      <w:smartTag w:uri="urn:schemas-microsoft-com:office:smarttags" w:element="PersonName">
        <w:smartTagPr>
          <w:attr w:name="ProductID" w:val="la Uni￳n Sovi￩tica"/>
        </w:smartTagPr>
        <w:r w:rsidRPr="00ED21C4">
          <w:t>la Unión Soviética</w:t>
        </w:r>
      </w:smartTag>
      <w:r w:rsidRPr="00ED21C4">
        <w:t xml:space="preserve"> se utilizó </w:t>
      </w:r>
      <w:smartTag w:uri="urn:schemas-microsoft-com:office:smarttags" w:element="PersonName">
        <w:smartTagPr>
          <w:attr w:name="ProductID" w:val="la US"/>
        </w:smartTagPr>
        <w:r w:rsidRPr="00ED21C4">
          <w:t>la US</w:t>
        </w:r>
      </w:smartTag>
      <w:r w:rsidRPr="00ED21C4">
        <w:t xml:space="preserve"> (Sistema Unificado, Ryad) que ha pasado por varias generaciones.</w:t>
      </w:r>
    </w:p>
    <w:p w:rsidR="00C03D34" w:rsidRPr="00ED21C4" w:rsidRDefault="00C03D34" w:rsidP="00C03D34">
      <w:r w:rsidRPr="00ED21C4">
        <w:t>CUARTA GENERACIÓN</w:t>
      </w:r>
    </w:p>
    <w:p w:rsidR="00C03D34" w:rsidRPr="00ED21C4" w:rsidRDefault="00C03D34" w:rsidP="00C03D34">
      <w:r w:rsidRPr="00ED21C4">
        <w:t>Aquí aparecen los microprocesadores que es un gran adelanto de la microelectrónica, son circuitos integrados de alta densidad y con una velocidad impresionante. Las microcomputadoras con base en estos circuitos son extremadamente pequeñas y baratas, por lo que su uso se extiende al mercado industrial. Aquí nacen las computadoras personales que han adquirido proporciones enormes y que han influido en la sociedad en general sobre la llamada "revolución informática".</w:t>
      </w:r>
    </w:p>
    <w:p w:rsidR="00C03D34" w:rsidRPr="00ED21C4" w:rsidRDefault="00C03D34" w:rsidP="00C03D34">
      <w:r w:rsidRPr="00ED21C4">
        <w:t xml:space="preserve">En 1976 Steve Wozniak y Steve Jobs inventan la primera microcomputadora de uso masivo y más tarde forman la compañía conocida como </w:t>
      </w:r>
      <w:smartTag w:uri="urn:schemas-microsoft-com:office:smarttags" w:element="PersonName">
        <w:smartTagPr>
          <w:attr w:name="ProductID" w:val="la Apple"/>
        </w:smartTagPr>
        <w:r w:rsidRPr="00ED21C4">
          <w:t>la Apple</w:t>
        </w:r>
      </w:smartTag>
      <w:r w:rsidRPr="00ED21C4">
        <w:t xml:space="preserve"> que fue la segunda compañía más grande del mundo, antecedida tan solo por IBM; y esta por su parte es aún de las cinco compañías más grandes del mundo.</w:t>
      </w:r>
    </w:p>
    <w:p w:rsidR="00C03D34" w:rsidRPr="00ED21C4" w:rsidRDefault="00C03D34" w:rsidP="00C03D34">
      <w:r w:rsidRPr="00ED21C4">
        <w:t>Con el surgimiento de las computadoras personales, el software y los sistemas que con ellas de manejan han tenido un considerable avance, porque han hecho más interactiva la comunicación con el usuario. Surgen otras aplicaciones como los procesadores de palabra, las hojas electrónicas de cálculo, paquetes gráficos, etc. También las industrias del Software de las computadoras personales crece con gran rapidez, Gary Kildall y William Gates se dedicaron durante años a la creación de sistemas operativos y métodos para lograr una utilización sencilla de las microcomputadoras (son los creadores de CP/M y de los productos de Microsoft).</w:t>
      </w:r>
    </w:p>
    <w:p w:rsidR="00C03D34" w:rsidRPr="00ED21C4" w:rsidRDefault="00C03D34" w:rsidP="00C03D34">
      <w:r w:rsidRPr="00ED21C4">
        <w:t>QUINTA GENERACIÓN</w:t>
      </w:r>
    </w:p>
    <w:p w:rsidR="00C03D34" w:rsidRPr="00ED21C4" w:rsidRDefault="00C03D34" w:rsidP="00C03D34">
      <w:r w:rsidRPr="00ED21C4">
        <w:t xml:space="preserve">En vista de la acelerada marcha de la microelectrónica, la sociedad industrial se ha dado a la tarea de poner también a esa altura el desarrollo del software y los sistemas con que se manejan las computadoras. Surge la competencia internacional por el dominio del mercado de la computación, en la que se perfilan dos líderes que, sin embargo, no han podido </w:t>
      </w:r>
      <w:r w:rsidRPr="00ED21C4">
        <w:lastRenderedPageBreak/>
        <w:t>alcanzar el nivel que se desea: la capacidad de comunicarse con la computadora en un lenguaje más cotidiano y no a través de códigos o lenguajes de control especializados.</w:t>
      </w:r>
    </w:p>
    <w:p w:rsidR="00C03D34" w:rsidRPr="00ED21C4" w:rsidRDefault="00C03D34" w:rsidP="00C03D34">
      <w:r w:rsidRPr="00ED21C4">
        <w:t>Japón lanzó en 1983 el llamado "programa de la quinta generación de computadoras", con los objetivos explícitos de producir máquinas con innovaciones reales en los criterios mencionados. Y en los Estados Unidos ya está en actividad un programa en desarrollo que persigue objetivos semejantes, que pueden resumirse de la siguiente manera:</w:t>
      </w:r>
    </w:p>
    <w:p w:rsidR="00C03D34" w:rsidRPr="00ED21C4" w:rsidRDefault="00C03D34" w:rsidP="00C03D34">
      <w:r w:rsidRPr="00ED21C4">
        <w:t>•</w:t>
      </w:r>
      <w:r w:rsidRPr="00ED21C4">
        <w:tab/>
        <w:t xml:space="preserve">Procesamiento en paralelo mediante arquitecturas y diseños especiales y circuitos de gran velocidad. </w:t>
      </w:r>
    </w:p>
    <w:p w:rsidR="00C03D34" w:rsidRPr="00ED21C4" w:rsidRDefault="00C03D34" w:rsidP="00C03D34">
      <w:r w:rsidRPr="00ED21C4">
        <w:t>•</w:t>
      </w:r>
      <w:r w:rsidRPr="00ED21C4">
        <w:tab/>
        <w:t xml:space="preserve">Manejo de lenguaje natural y sistemas de inteligencia artificial. </w:t>
      </w:r>
    </w:p>
    <w:p w:rsidR="00C03D34" w:rsidRPr="00ED21C4" w:rsidRDefault="00C03D34" w:rsidP="00C03D34">
      <w:r w:rsidRPr="00ED21C4">
        <w:t>El futuro previsible de la computación es muy interesante, y se puede esperar que esta ciencia siga siendo objeto de atención prioritaria de gobiernos y de la sociedad en conjunto.</w:t>
      </w:r>
    </w:p>
    <w:p w:rsidR="00497935" w:rsidRPr="008155A0" w:rsidRDefault="00497935" w:rsidP="00497935">
      <w:pPr>
        <w:rPr>
          <w:rFonts w:ascii="Arial" w:hAnsi="Arial" w:cs="Arial"/>
          <w:b/>
          <w:sz w:val="19"/>
          <w:szCs w:val="19"/>
        </w:rPr>
      </w:pPr>
    </w:p>
    <w:p w:rsidR="00497935" w:rsidRPr="008155A0" w:rsidRDefault="00183E02" w:rsidP="00497935">
      <w:pPr>
        <w:rPr>
          <w:rFonts w:ascii="Arial" w:hAnsi="Arial" w:cs="Arial"/>
          <w:b/>
          <w:sz w:val="19"/>
          <w:szCs w:val="19"/>
        </w:rPr>
      </w:pPr>
      <w:r>
        <w:rPr>
          <w:rFonts w:ascii="Arial" w:hAnsi="Arial" w:cs="Arial"/>
          <w:b/>
          <w:sz w:val="19"/>
          <w:szCs w:val="19"/>
        </w:rPr>
        <w:t>2</w:t>
      </w:r>
      <w:r w:rsidR="00497935" w:rsidRPr="008155A0">
        <w:rPr>
          <w:rFonts w:ascii="Arial" w:hAnsi="Arial" w:cs="Arial"/>
          <w:b/>
          <w:sz w:val="19"/>
          <w:szCs w:val="19"/>
        </w:rPr>
        <w:t xml:space="preserve">.- Configurar el documento con las siguientes medidas: superior e inferior </w:t>
      </w:r>
      <w:smartTag w:uri="urn:schemas-microsoft-com:office:smarttags" w:element="metricconverter">
        <w:smartTagPr>
          <w:attr w:name="ProductID" w:val="3 cm"/>
        </w:smartTagPr>
        <w:r w:rsidR="00497935" w:rsidRPr="008155A0">
          <w:rPr>
            <w:rFonts w:ascii="Arial" w:hAnsi="Arial" w:cs="Arial"/>
            <w:b/>
            <w:sz w:val="19"/>
            <w:szCs w:val="19"/>
          </w:rPr>
          <w:t>3 cm</w:t>
        </w:r>
      </w:smartTag>
      <w:r w:rsidR="00497935" w:rsidRPr="008155A0">
        <w:rPr>
          <w:rFonts w:ascii="Arial" w:hAnsi="Arial" w:cs="Arial"/>
          <w:b/>
          <w:sz w:val="19"/>
          <w:szCs w:val="19"/>
        </w:rPr>
        <w:t xml:space="preserve">, izquierdo </w:t>
      </w:r>
      <w:smartTag w:uri="urn:schemas-microsoft-com:office:smarttags" w:element="metricconverter">
        <w:smartTagPr>
          <w:attr w:name="ProductID" w:val="4 cm"/>
        </w:smartTagPr>
        <w:r w:rsidR="00497935" w:rsidRPr="008155A0">
          <w:rPr>
            <w:rFonts w:ascii="Arial" w:hAnsi="Arial" w:cs="Arial"/>
            <w:b/>
            <w:sz w:val="19"/>
            <w:szCs w:val="19"/>
          </w:rPr>
          <w:t>4 cm</w:t>
        </w:r>
      </w:smartTag>
      <w:r w:rsidR="00497935" w:rsidRPr="008155A0">
        <w:rPr>
          <w:rFonts w:ascii="Arial" w:hAnsi="Arial" w:cs="Arial"/>
          <w:b/>
          <w:sz w:val="19"/>
          <w:szCs w:val="19"/>
        </w:rPr>
        <w:t xml:space="preserve">, derecho </w:t>
      </w:r>
      <w:smartTag w:uri="urn:schemas-microsoft-com:office:smarttags" w:element="metricconverter">
        <w:smartTagPr>
          <w:attr w:name="ProductID" w:val="3 cm"/>
        </w:smartTagPr>
        <w:r w:rsidR="00497935" w:rsidRPr="008155A0">
          <w:rPr>
            <w:rFonts w:ascii="Arial" w:hAnsi="Arial" w:cs="Arial"/>
            <w:b/>
            <w:sz w:val="19"/>
            <w:szCs w:val="19"/>
          </w:rPr>
          <w:t>3 cm</w:t>
        </w:r>
      </w:smartTag>
      <w:r w:rsidR="00497935" w:rsidRPr="008155A0">
        <w:rPr>
          <w:rFonts w:ascii="Arial" w:hAnsi="Arial" w:cs="Arial"/>
          <w:b/>
          <w:sz w:val="19"/>
          <w:szCs w:val="19"/>
        </w:rPr>
        <w:t xml:space="preserve">.   En el encabezado y pie de </w:t>
      </w:r>
      <w:r w:rsidR="00B554C0" w:rsidRPr="008155A0">
        <w:rPr>
          <w:rFonts w:ascii="Arial" w:hAnsi="Arial" w:cs="Arial"/>
          <w:b/>
          <w:sz w:val="19"/>
          <w:szCs w:val="19"/>
        </w:rPr>
        <w:t>página</w:t>
      </w:r>
      <w:smartTag w:uri="urn:schemas-microsoft-com:office:smarttags" w:element="metricconverter">
        <w:smartTagPr>
          <w:attr w:name="ProductID" w:val="2 cm"/>
        </w:smartTagPr>
        <w:r w:rsidR="00497935" w:rsidRPr="008155A0">
          <w:rPr>
            <w:rFonts w:ascii="Arial" w:hAnsi="Arial" w:cs="Arial"/>
            <w:b/>
            <w:sz w:val="19"/>
            <w:szCs w:val="19"/>
          </w:rPr>
          <w:t>2 cm</w:t>
        </w:r>
      </w:smartTag>
      <w:r w:rsidR="007F7149">
        <w:rPr>
          <w:rFonts w:ascii="Arial" w:hAnsi="Arial" w:cs="Arial"/>
          <w:b/>
          <w:sz w:val="19"/>
          <w:szCs w:val="19"/>
        </w:rPr>
        <w:t>. Tamaño de la hoja carta</w:t>
      </w:r>
      <w:r w:rsidR="00497935" w:rsidRPr="008155A0">
        <w:rPr>
          <w:rFonts w:ascii="Arial" w:hAnsi="Arial" w:cs="Arial"/>
          <w:b/>
          <w:sz w:val="19"/>
          <w:szCs w:val="19"/>
        </w:rPr>
        <w:t>.</w:t>
      </w:r>
    </w:p>
    <w:p w:rsidR="00497935" w:rsidRPr="008155A0" w:rsidRDefault="00497935" w:rsidP="00497935">
      <w:pPr>
        <w:rPr>
          <w:rFonts w:ascii="Arial" w:hAnsi="Arial" w:cs="Arial"/>
          <w:b/>
          <w:sz w:val="19"/>
          <w:szCs w:val="19"/>
        </w:rPr>
      </w:pPr>
    </w:p>
    <w:p w:rsidR="00497935" w:rsidRPr="008155A0" w:rsidRDefault="00183E02" w:rsidP="00497935">
      <w:pPr>
        <w:rPr>
          <w:rFonts w:ascii="Arial" w:hAnsi="Arial" w:cs="Arial"/>
          <w:b/>
          <w:sz w:val="19"/>
          <w:szCs w:val="19"/>
        </w:rPr>
      </w:pPr>
      <w:r>
        <w:rPr>
          <w:rFonts w:ascii="Arial" w:hAnsi="Arial" w:cs="Arial"/>
          <w:b/>
          <w:sz w:val="19"/>
          <w:szCs w:val="19"/>
        </w:rPr>
        <w:t>3</w:t>
      </w:r>
      <w:r w:rsidR="00497935" w:rsidRPr="008155A0">
        <w:rPr>
          <w:rFonts w:ascii="Arial" w:hAnsi="Arial" w:cs="Arial"/>
          <w:b/>
          <w:sz w:val="19"/>
          <w:szCs w:val="19"/>
        </w:rPr>
        <w:t xml:space="preserve">.- Establecer un  interlineado de </w:t>
      </w:r>
      <w:smartTag w:uri="urn:schemas-microsoft-com:office:smarttags" w:element="metricconverter">
        <w:smartTagPr>
          <w:attr w:name="ProductID" w:val="1.5 a"/>
        </w:smartTagPr>
        <w:r w:rsidR="00497935" w:rsidRPr="008155A0">
          <w:rPr>
            <w:rFonts w:ascii="Arial" w:hAnsi="Arial" w:cs="Arial"/>
            <w:b/>
            <w:sz w:val="19"/>
            <w:szCs w:val="19"/>
          </w:rPr>
          <w:t xml:space="preserve">1.5 </w:t>
        </w:r>
        <w:r w:rsidR="005F6C79">
          <w:rPr>
            <w:rFonts w:ascii="Arial" w:hAnsi="Arial" w:cs="Arial"/>
            <w:b/>
            <w:sz w:val="19"/>
            <w:szCs w:val="19"/>
          </w:rPr>
          <w:t>a</w:t>
        </w:r>
      </w:smartTag>
      <w:r w:rsidR="005F6C79">
        <w:rPr>
          <w:rFonts w:ascii="Arial" w:hAnsi="Arial" w:cs="Arial"/>
          <w:b/>
          <w:sz w:val="19"/>
          <w:szCs w:val="19"/>
        </w:rPr>
        <w:t xml:space="preserve"> todo</w:t>
      </w:r>
      <w:r w:rsidR="00497935" w:rsidRPr="008155A0">
        <w:rPr>
          <w:rFonts w:ascii="Arial" w:hAnsi="Arial" w:cs="Arial"/>
          <w:b/>
          <w:sz w:val="19"/>
          <w:szCs w:val="19"/>
        </w:rPr>
        <w:t xml:space="preserve"> documento.</w:t>
      </w:r>
    </w:p>
    <w:p w:rsidR="00497935" w:rsidRDefault="00497935" w:rsidP="00497935">
      <w:pPr>
        <w:rPr>
          <w:rFonts w:ascii="Arial" w:hAnsi="Arial" w:cs="Arial"/>
          <w:b/>
          <w:sz w:val="19"/>
          <w:szCs w:val="19"/>
        </w:rPr>
      </w:pPr>
    </w:p>
    <w:p w:rsidR="00183E02" w:rsidRDefault="00183E02" w:rsidP="00497935">
      <w:pPr>
        <w:rPr>
          <w:rFonts w:ascii="Arial" w:hAnsi="Arial" w:cs="Arial"/>
          <w:b/>
          <w:sz w:val="19"/>
          <w:szCs w:val="19"/>
        </w:rPr>
      </w:pPr>
      <w:r>
        <w:rPr>
          <w:rFonts w:ascii="Arial" w:hAnsi="Arial" w:cs="Arial"/>
          <w:b/>
          <w:sz w:val="19"/>
          <w:szCs w:val="19"/>
        </w:rPr>
        <w:t xml:space="preserve">4.- Convertir </w:t>
      </w:r>
      <w:r w:rsidR="00650F2A">
        <w:rPr>
          <w:rFonts w:ascii="Arial" w:hAnsi="Arial" w:cs="Arial"/>
          <w:b/>
          <w:sz w:val="19"/>
          <w:szCs w:val="19"/>
        </w:rPr>
        <w:t xml:space="preserve">el texto del tema de la segunda generación a </w:t>
      </w:r>
      <w:r>
        <w:rPr>
          <w:rFonts w:ascii="Arial" w:hAnsi="Arial" w:cs="Arial"/>
          <w:b/>
          <w:sz w:val="19"/>
          <w:szCs w:val="19"/>
        </w:rPr>
        <w:t>dos columnas</w:t>
      </w:r>
      <w:proofErr w:type="gramStart"/>
      <w:r w:rsidR="00FC6A67">
        <w:rPr>
          <w:rFonts w:ascii="Arial" w:hAnsi="Arial" w:cs="Arial"/>
          <w:b/>
          <w:sz w:val="19"/>
          <w:szCs w:val="19"/>
        </w:rPr>
        <w:t>.(</w:t>
      </w:r>
      <w:proofErr w:type="gramEnd"/>
      <w:r w:rsidR="00650F2A">
        <w:rPr>
          <w:rFonts w:ascii="Arial" w:hAnsi="Arial" w:cs="Arial"/>
          <w:b/>
          <w:sz w:val="19"/>
          <w:szCs w:val="19"/>
        </w:rPr>
        <w:t xml:space="preserve">solo ese texto) </w:t>
      </w:r>
    </w:p>
    <w:p w:rsidR="00650F2A" w:rsidRDefault="00650F2A" w:rsidP="00497935">
      <w:pPr>
        <w:rPr>
          <w:rFonts w:ascii="Arial" w:hAnsi="Arial" w:cs="Arial"/>
          <w:b/>
          <w:sz w:val="19"/>
          <w:szCs w:val="19"/>
        </w:rPr>
      </w:pPr>
    </w:p>
    <w:p w:rsidR="00183E02" w:rsidRDefault="00183E02" w:rsidP="00497935">
      <w:pPr>
        <w:rPr>
          <w:rFonts w:ascii="Arial" w:hAnsi="Arial" w:cs="Arial"/>
          <w:b/>
          <w:sz w:val="19"/>
          <w:szCs w:val="19"/>
        </w:rPr>
      </w:pPr>
      <w:r>
        <w:rPr>
          <w:rFonts w:ascii="Arial" w:hAnsi="Arial" w:cs="Arial"/>
          <w:b/>
          <w:sz w:val="19"/>
          <w:szCs w:val="19"/>
        </w:rPr>
        <w:t xml:space="preserve">5.- Agregar una letra capital a </w:t>
      </w:r>
      <w:r w:rsidR="00650F2A">
        <w:rPr>
          <w:rFonts w:ascii="Arial" w:hAnsi="Arial" w:cs="Arial"/>
          <w:b/>
          <w:sz w:val="19"/>
          <w:szCs w:val="19"/>
        </w:rPr>
        <w:t xml:space="preserve">los párrafos que empiecen con la palabra “En” de  </w:t>
      </w:r>
      <w:r>
        <w:rPr>
          <w:rFonts w:ascii="Arial" w:hAnsi="Arial" w:cs="Arial"/>
          <w:b/>
          <w:sz w:val="19"/>
          <w:szCs w:val="19"/>
        </w:rPr>
        <w:t>cada párrafo del texto</w:t>
      </w:r>
    </w:p>
    <w:p w:rsidR="00183E02" w:rsidRDefault="00183E02" w:rsidP="00497935">
      <w:pPr>
        <w:rPr>
          <w:rFonts w:ascii="Arial" w:hAnsi="Arial" w:cs="Arial"/>
          <w:b/>
          <w:sz w:val="19"/>
          <w:szCs w:val="19"/>
        </w:rPr>
      </w:pPr>
    </w:p>
    <w:p w:rsidR="00183E02" w:rsidRDefault="00352475" w:rsidP="00497935">
      <w:pPr>
        <w:rPr>
          <w:rFonts w:ascii="Arial" w:hAnsi="Arial" w:cs="Arial"/>
          <w:b/>
          <w:sz w:val="19"/>
          <w:szCs w:val="19"/>
        </w:rPr>
      </w:pPr>
      <w:r>
        <w:rPr>
          <w:rFonts w:ascii="Arial" w:hAnsi="Arial" w:cs="Arial"/>
          <w:b/>
          <w:sz w:val="19"/>
          <w:szCs w:val="19"/>
        </w:rPr>
        <w:t>6.- Modificar el estilo Titulo para que tenga letra Arial, tamaño 12, centrado y negrita: aplicárselo al Título del texto.</w:t>
      </w:r>
    </w:p>
    <w:p w:rsidR="00352475" w:rsidRDefault="00352475" w:rsidP="00497935">
      <w:pPr>
        <w:rPr>
          <w:rFonts w:ascii="Arial" w:hAnsi="Arial" w:cs="Arial"/>
          <w:b/>
          <w:sz w:val="19"/>
          <w:szCs w:val="19"/>
        </w:rPr>
      </w:pPr>
    </w:p>
    <w:p w:rsidR="00352475" w:rsidRPr="008155A0" w:rsidRDefault="00352475" w:rsidP="00497935">
      <w:pPr>
        <w:rPr>
          <w:rFonts w:ascii="Arial" w:hAnsi="Arial" w:cs="Arial"/>
          <w:b/>
          <w:sz w:val="19"/>
          <w:szCs w:val="19"/>
        </w:rPr>
      </w:pPr>
      <w:r>
        <w:rPr>
          <w:rFonts w:ascii="Arial" w:hAnsi="Arial" w:cs="Arial"/>
          <w:b/>
          <w:sz w:val="19"/>
          <w:szCs w:val="19"/>
        </w:rPr>
        <w:t xml:space="preserve">7.- Insertar un </w:t>
      </w:r>
      <w:proofErr w:type="spellStart"/>
      <w:r>
        <w:rPr>
          <w:rFonts w:ascii="Arial" w:hAnsi="Arial" w:cs="Arial"/>
          <w:b/>
          <w:sz w:val="19"/>
          <w:szCs w:val="19"/>
        </w:rPr>
        <w:t>SmarArt</w:t>
      </w:r>
      <w:proofErr w:type="spellEnd"/>
      <w:r>
        <w:rPr>
          <w:rFonts w:ascii="Arial" w:hAnsi="Arial" w:cs="Arial"/>
          <w:b/>
          <w:sz w:val="19"/>
          <w:szCs w:val="19"/>
        </w:rPr>
        <w:t xml:space="preserve"> Tipo pirámide y representar los niveles jerárquicos de una empresa. </w:t>
      </w:r>
    </w:p>
    <w:p w:rsidR="00C03D34" w:rsidRDefault="00C03D34" w:rsidP="00497935">
      <w:pPr>
        <w:rPr>
          <w:rFonts w:ascii="Arial" w:hAnsi="Arial" w:cs="Arial"/>
          <w:b/>
          <w:sz w:val="19"/>
          <w:szCs w:val="19"/>
        </w:rPr>
      </w:pPr>
    </w:p>
    <w:p w:rsidR="008155A0" w:rsidRPr="008155A0" w:rsidRDefault="00C03D34" w:rsidP="00497935">
      <w:pPr>
        <w:rPr>
          <w:rFonts w:ascii="Arial" w:hAnsi="Arial" w:cs="Arial"/>
          <w:b/>
          <w:sz w:val="19"/>
          <w:szCs w:val="19"/>
        </w:rPr>
      </w:pPr>
      <w:r>
        <w:rPr>
          <w:rFonts w:ascii="Arial" w:hAnsi="Arial" w:cs="Arial"/>
          <w:b/>
          <w:sz w:val="19"/>
          <w:szCs w:val="19"/>
        </w:rPr>
        <w:t xml:space="preserve">8.- Insertar dos imágenes cualesquiera  y acomodarlas entre los párrafos y columnas del texto. </w:t>
      </w:r>
    </w:p>
    <w:p w:rsidR="00C03D34" w:rsidRDefault="00C03D34" w:rsidP="00497935">
      <w:pPr>
        <w:rPr>
          <w:rFonts w:ascii="Arial" w:hAnsi="Arial" w:cs="Arial"/>
          <w:b/>
          <w:sz w:val="19"/>
          <w:szCs w:val="19"/>
        </w:rPr>
      </w:pPr>
    </w:p>
    <w:p w:rsidR="008155A0" w:rsidRPr="008155A0" w:rsidRDefault="00C03D34" w:rsidP="00497935">
      <w:pPr>
        <w:rPr>
          <w:rFonts w:ascii="Arial" w:hAnsi="Arial" w:cs="Arial"/>
          <w:b/>
          <w:sz w:val="19"/>
          <w:szCs w:val="19"/>
        </w:rPr>
      </w:pPr>
      <w:r>
        <w:rPr>
          <w:rFonts w:ascii="Arial" w:hAnsi="Arial" w:cs="Arial"/>
          <w:b/>
          <w:sz w:val="19"/>
          <w:szCs w:val="19"/>
        </w:rPr>
        <w:t>9</w:t>
      </w:r>
      <w:r w:rsidR="008155A0" w:rsidRPr="008155A0">
        <w:rPr>
          <w:rFonts w:ascii="Arial" w:hAnsi="Arial" w:cs="Arial"/>
          <w:b/>
          <w:sz w:val="19"/>
          <w:szCs w:val="19"/>
        </w:rPr>
        <w:t>.- Corregir la ortografía</w:t>
      </w:r>
      <w:r w:rsidR="00997D9C">
        <w:rPr>
          <w:rFonts w:ascii="Arial" w:hAnsi="Arial" w:cs="Arial"/>
          <w:b/>
          <w:sz w:val="19"/>
          <w:szCs w:val="19"/>
        </w:rPr>
        <w:t xml:space="preserve"> utilizando el corrector ortográfico</w:t>
      </w:r>
      <w:r w:rsidR="008155A0" w:rsidRPr="008155A0">
        <w:rPr>
          <w:rFonts w:ascii="Arial" w:hAnsi="Arial" w:cs="Arial"/>
          <w:b/>
          <w:sz w:val="19"/>
          <w:szCs w:val="19"/>
        </w:rPr>
        <w:t>.</w:t>
      </w:r>
    </w:p>
    <w:p w:rsidR="008155A0" w:rsidRPr="008155A0" w:rsidRDefault="008155A0" w:rsidP="00497935">
      <w:pPr>
        <w:rPr>
          <w:rFonts w:ascii="Arial" w:hAnsi="Arial" w:cs="Arial"/>
          <w:b/>
          <w:sz w:val="19"/>
          <w:szCs w:val="19"/>
        </w:rPr>
      </w:pPr>
    </w:p>
    <w:p w:rsidR="008155A0" w:rsidRDefault="00C03D34" w:rsidP="00497935">
      <w:pPr>
        <w:rPr>
          <w:rFonts w:ascii="Arial" w:hAnsi="Arial" w:cs="Arial"/>
          <w:b/>
          <w:sz w:val="19"/>
          <w:szCs w:val="19"/>
        </w:rPr>
      </w:pPr>
      <w:r>
        <w:rPr>
          <w:rFonts w:ascii="Arial" w:hAnsi="Arial" w:cs="Arial"/>
          <w:b/>
          <w:sz w:val="19"/>
          <w:szCs w:val="19"/>
        </w:rPr>
        <w:t>10</w:t>
      </w:r>
      <w:r w:rsidR="008155A0" w:rsidRPr="008155A0">
        <w:rPr>
          <w:rFonts w:ascii="Arial" w:hAnsi="Arial" w:cs="Arial"/>
          <w:b/>
          <w:sz w:val="19"/>
          <w:szCs w:val="19"/>
        </w:rPr>
        <w:t>.- Insertar</w:t>
      </w:r>
      <w:r w:rsidR="00352475">
        <w:rPr>
          <w:rFonts w:ascii="Arial" w:hAnsi="Arial" w:cs="Arial"/>
          <w:b/>
          <w:sz w:val="19"/>
          <w:szCs w:val="19"/>
        </w:rPr>
        <w:t xml:space="preserve"> un borde de página tipo cuadro con un ancho de 3/</w:t>
      </w:r>
      <w:proofErr w:type="gramStart"/>
      <w:r w:rsidR="00352475">
        <w:rPr>
          <w:rFonts w:ascii="Arial" w:hAnsi="Arial" w:cs="Arial"/>
          <w:b/>
          <w:sz w:val="19"/>
          <w:szCs w:val="19"/>
        </w:rPr>
        <w:t>4 .</w:t>
      </w:r>
      <w:proofErr w:type="gramEnd"/>
    </w:p>
    <w:p w:rsidR="00C03D34" w:rsidRDefault="00C03D34" w:rsidP="00497935">
      <w:pPr>
        <w:rPr>
          <w:rFonts w:ascii="Arial" w:hAnsi="Arial" w:cs="Arial"/>
          <w:b/>
          <w:sz w:val="19"/>
          <w:szCs w:val="19"/>
        </w:rPr>
      </w:pPr>
    </w:p>
    <w:p w:rsidR="00C03D34" w:rsidRDefault="00C03D34" w:rsidP="00497935">
      <w:pPr>
        <w:rPr>
          <w:rFonts w:ascii="Arial" w:hAnsi="Arial" w:cs="Arial"/>
          <w:b/>
          <w:sz w:val="19"/>
          <w:szCs w:val="19"/>
        </w:rPr>
      </w:pPr>
      <w:r>
        <w:rPr>
          <w:rFonts w:ascii="Arial" w:hAnsi="Arial" w:cs="Arial"/>
          <w:b/>
          <w:sz w:val="19"/>
          <w:szCs w:val="19"/>
        </w:rPr>
        <w:t xml:space="preserve">11.- Diseñar la hoja de presentación y ponerla al principio del </w:t>
      </w:r>
      <w:r w:rsidR="006075D0">
        <w:rPr>
          <w:rFonts w:ascii="Arial" w:hAnsi="Arial" w:cs="Arial"/>
          <w:b/>
          <w:sz w:val="19"/>
          <w:szCs w:val="19"/>
        </w:rPr>
        <w:t>documento</w:t>
      </w:r>
      <w:r>
        <w:rPr>
          <w:rFonts w:ascii="Arial" w:hAnsi="Arial" w:cs="Arial"/>
          <w:b/>
          <w:sz w:val="19"/>
          <w:szCs w:val="19"/>
        </w:rPr>
        <w:t>.</w:t>
      </w:r>
    </w:p>
    <w:p w:rsidR="00C03D34" w:rsidRDefault="00C03D34" w:rsidP="00497935">
      <w:pPr>
        <w:rPr>
          <w:rFonts w:ascii="Arial" w:hAnsi="Arial" w:cs="Arial"/>
          <w:b/>
          <w:sz w:val="19"/>
          <w:szCs w:val="19"/>
        </w:rPr>
      </w:pPr>
    </w:p>
    <w:p w:rsidR="00C03D34" w:rsidRPr="008155A0" w:rsidRDefault="00D34F26" w:rsidP="00497935">
      <w:pPr>
        <w:rPr>
          <w:rFonts w:ascii="Arial" w:hAnsi="Arial" w:cs="Arial"/>
          <w:b/>
          <w:sz w:val="19"/>
          <w:szCs w:val="19"/>
        </w:rPr>
      </w:pPr>
      <w:r>
        <w:rPr>
          <w:rFonts w:ascii="Arial" w:hAnsi="Arial" w:cs="Arial"/>
          <w:b/>
          <w:sz w:val="19"/>
          <w:szCs w:val="19"/>
        </w:rPr>
        <w:t>12.-  E</w:t>
      </w:r>
      <w:r w:rsidR="00C03D34">
        <w:rPr>
          <w:rFonts w:ascii="Arial" w:hAnsi="Arial" w:cs="Arial"/>
          <w:b/>
          <w:sz w:val="19"/>
          <w:szCs w:val="19"/>
        </w:rPr>
        <w:t xml:space="preserve">n la segunda hoja del </w:t>
      </w:r>
      <w:r w:rsidR="006075D0">
        <w:rPr>
          <w:rFonts w:ascii="Arial" w:hAnsi="Arial" w:cs="Arial"/>
          <w:b/>
          <w:sz w:val="19"/>
          <w:szCs w:val="19"/>
        </w:rPr>
        <w:t>documento</w:t>
      </w:r>
      <w:r w:rsidR="00C03D34">
        <w:rPr>
          <w:rFonts w:ascii="Arial" w:hAnsi="Arial" w:cs="Arial"/>
          <w:b/>
          <w:sz w:val="19"/>
          <w:szCs w:val="19"/>
        </w:rPr>
        <w:t xml:space="preserve"> agregar un índice de los temas del trabajo  con el procedimiento de </w:t>
      </w:r>
      <w:r w:rsidR="006075D0">
        <w:rPr>
          <w:rFonts w:ascii="Arial" w:hAnsi="Arial" w:cs="Arial"/>
          <w:b/>
          <w:sz w:val="19"/>
          <w:szCs w:val="19"/>
        </w:rPr>
        <w:t>tabulación</w:t>
      </w:r>
      <w:r w:rsidR="00FC6A67">
        <w:rPr>
          <w:rFonts w:ascii="Arial" w:hAnsi="Arial" w:cs="Arial"/>
          <w:b/>
          <w:sz w:val="19"/>
          <w:szCs w:val="19"/>
        </w:rPr>
        <w:t>, agregar el número de página.</w:t>
      </w:r>
    </w:p>
    <w:p w:rsidR="008155A0" w:rsidRPr="008155A0" w:rsidRDefault="008155A0" w:rsidP="00497935">
      <w:pPr>
        <w:rPr>
          <w:rFonts w:ascii="Arial" w:hAnsi="Arial" w:cs="Arial"/>
          <w:b/>
          <w:sz w:val="19"/>
          <w:szCs w:val="19"/>
        </w:rPr>
      </w:pPr>
    </w:p>
    <w:p w:rsidR="008155A0" w:rsidRPr="008155A0" w:rsidRDefault="00C03D34" w:rsidP="00497935">
      <w:pPr>
        <w:rPr>
          <w:rFonts w:ascii="Arial" w:hAnsi="Arial" w:cs="Arial"/>
          <w:b/>
          <w:sz w:val="19"/>
          <w:szCs w:val="19"/>
        </w:rPr>
      </w:pPr>
      <w:r>
        <w:rPr>
          <w:rFonts w:ascii="Arial" w:hAnsi="Arial" w:cs="Arial"/>
          <w:b/>
          <w:sz w:val="19"/>
          <w:szCs w:val="19"/>
        </w:rPr>
        <w:t>13</w:t>
      </w:r>
      <w:r w:rsidR="008155A0" w:rsidRPr="008155A0">
        <w:rPr>
          <w:rFonts w:ascii="Arial" w:hAnsi="Arial" w:cs="Arial"/>
          <w:b/>
          <w:sz w:val="19"/>
          <w:szCs w:val="19"/>
        </w:rPr>
        <w:t xml:space="preserve">.- Insertar un </w:t>
      </w:r>
      <w:r w:rsidR="00997D9C">
        <w:rPr>
          <w:rFonts w:ascii="Arial" w:hAnsi="Arial" w:cs="Arial"/>
          <w:b/>
          <w:sz w:val="19"/>
          <w:szCs w:val="19"/>
        </w:rPr>
        <w:t>encabezado</w:t>
      </w:r>
      <w:r w:rsidR="008155A0" w:rsidRPr="008155A0">
        <w:rPr>
          <w:rFonts w:ascii="Arial" w:hAnsi="Arial" w:cs="Arial"/>
          <w:b/>
          <w:sz w:val="19"/>
          <w:szCs w:val="19"/>
        </w:rPr>
        <w:t xml:space="preserve"> de página con </w:t>
      </w:r>
      <w:r w:rsidR="003E1553">
        <w:rPr>
          <w:rFonts w:ascii="Arial" w:hAnsi="Arial" w:cs="Arial"/>
          <w:b/>
          <w:sz w:val="19"/>
          <w:szCs w:val="19"/>
        </w:rPr>
        <w:t>tú nombre y tu carrera.</w:t>
      </w:r>
    </w:p>
    <w:p w:rsidR="008155A0" w:rsidRPr="008155A0" w:rsidRDefault="008155A0" w:rsidP="00497935">
      <w:pPr>
        <w:rPr>
          <w:rFonts w:ascii="Arial" w:hAnsi="Arial" w:cs="Arial"/>
          <w:b/>
          <w:sz w:val="19"/>
          <w:szCs w:val="19"/>
        </w:rPr>
      </w:pPr>
    </w:p>
    <w:p w:rsidR="003E1553" w:rsidRDefault="00C03D34" w:rsidP="00497935">
      <w:pPr>
        <w:rPr>
          <w:rFonts w:ascii="Arial" w:hAnsi="Arial" w:cs="Arial"/>
          <w:b/>
          <w:sz w:val="19"/>
          <w:szCs w:val="19"/>
        </w:rPr>
      </w:pPr>
      <w:r>
        <w:rPr>
          <w:rFonts w:ascii="Arial" w:hAnsi="Arial" w:cs="Arial"/>
          <w:b/>
          <w:sz w:val="19"/>
          <w:szCs w:val="19"/>
        </w:rPr>
        <w:t>14</w:t>
      </w:r>
      <w:r w:rsidR="009A6254">
        <w:rPr>
          <w:rFonts w:ascii="Arial" w:hAnsi="Arial" w:cs="Arial"/>
          <w:b/>
          <w:sz w:val="19"/>
          <w:szCs w:val="19"/>
        </w:rPr>
        <w:t>.- Inserta una tabla de 3</w:t>
      </w:r>
      <w:r w:rsidR="003E1553">
        <w:rPr>
          <w:rFonts w:ascii="Arial" w:hAnsi="Arial" w:cs="Arial"/>
          <w:b/>
          <w:sz w:val="19"/>
          <w:szCs w:val="19"/>
        </w:rPr>
        <w:t xml:space="preserve"> columnas por</w:t>
      </w:r>
      <w:r w:rsidR="009A6254">
        <w:rPr>
          <w:rFonts w:ascii="Arial" w:hAnsi="Arial" w:cs="Arial"/>
          <w:b/>
          <w:sz w:val="19"/>
          <w:szCs w:val="19"/>
        </w:rPr>
        <w:t xml:space="preserve"> 5</w:t>
      </w:r>
      <w:r w:rsidR="003E1553">
        <w:rPr>
          <w:rFonts w:ascii="Arial" w:hAnsi="Arial" w:cs="Arial"/>
          <w:b/>
          <w:sz w:val="19"/>
          <w:szCs w:val="19"/>
        </w:rPr>
        <w:t xml:space="preserve"> filas al final del documento</w:t>
      </w:r>
    </w:p>
    <w:p w:rsidR="003E1553" w:rsidRDefault="003E1553" w:rsidP="00497935">
      <w:pPr>
        <w:rPr>
          <w:rFonts w:ascii="Arial" w:hAnsi="Arial" w:cs="Arial"/>
          <w:b/>
          <w:sz w:val="19"/>
          <w:szCs w:val="19"/>
        </w:rPr>
      </w:pPr>
    </w:p>
    <w:tbl>
      <w:tblPr>
        <w:tblStyle w:val="Tablaconcuadrcula"/>
        <w:tblW w:w="0" w:type="auto"/>
        <w:tblLook w:val="04A0" w:firstRow="1" w:lastRow="0" w:firstColumn="1" w:lastColumn="0" w:noHBand="0" w:noVBand="1"/>
      </w:tblPr>
      <w:tblGrid>
        <w:gridCol w:w="2264"/>
        <w:gridCol w:w="2264"/>
        <w:gridCol w:w="2264"/>
      </w:tblGrid>
      <w:tr w:rsidR="003E1553" w:rsidTr="00D61F57">
        <w:tc>
          <w:tcPr>
            <w:tcW w:w="2264" w:type="dxa"/>
          </w:tcPr>
          <w:p w:rsidR="003E1553" w:rsidRDefault="003E1553" w:rsidP="00497935">
            <w:pPr>
              <w:rPr>
                <w:rFonts w:ascii="Arial" w:hAnsi="Arial" w:cs="Arial"/>
                <w:b/>
                <w:sz w:val="19"/>
                <w:szCs w:val="19"/>
              </w:rPr>
            </w:pPr>
            <w:r>
              <w:rPr>
                <w:rFonts w:ascii="Arial" w:hAnsi="Arial" w:cs="Arial"/>
                <w:b/>
                <w:sz w:val="19"/>
                <w:szCs w:val="19"/>
              </w:rPr>
              <w:t>Concepto</w:t>
            </w:r>
          </w:p>
        </w:tc>
        <w:tc>
          <w:tcPr>
            <w:tcW w:w="2264" w:type="dxa"/>
          </w:tcPr>
          <w:p w:rsidR="003E1553" w:rsidRDefault="003E1553" w:rsidP="00497935">
            <w:pPr>
              <w:rPr>
                <w:rFonts w:ascii="Arial" w:hAnsi="Arial" w:cs="Arial"/>
                <w:b/>
                <w:sz w:val="19"/>
                <w:szCs w:val="19"/>
              </w:rPr>
            </w:pPr>
            <w:r>
              <w:rPr>
                <w:rFonts w:ascii="Arial" w:hAnsi="Arial" w:cs="Arial"/>
                <w:b/>
                <w:sz w:val="19"/>
                <w:szCs w:val="19"/>
              </w:rPr>
              <w:t>Frecuencia</w:t>
            </w:r>
          </w:p>
        </w:tc>
        <w:tc>
          <w:tcPr>
            <w:tcW w:w="2264" w:type="dxa"/>
          </w:tcPr>
          <w:p w:rsidR="003E1553" w:rsidRDefault="003E1553" w:rsidP="00497935">
            <w:pPr>
              <w:rPr>
                <w:rFonts w:ascii="Arial" w:hAnsi="Arial" w:cs="Arial"/>
                <w:b/>
                <w:sz w:val="19"/>
                <w:szCs w:val="19"/>
              </w:rPr>
            </w:pPr>
            <w:r>
              <w:rPr>
                <w:rFonts w:ascii="Arial" w:hAnsi="Arial" w:cs="Arial"/>
                <w:b/>
                <w:sz w:val="19"/>
                <w:szCs w:val="19"/>
              </w:rPr>
              <w:t>Porcentaje</w:t>
            </w:r>
          </w:p>
        </w:tc>
      </w:tr>
      <w:tr w:rsidR="003E1553" w:rsidTr="00D61F57">
        <w:tc>
          <w:tcPr>
            <w:tcW w:w="2264" w:type="dxa"/>
          </w:tcPr>
          <w:p w:rsidR="003E1553" w:rsidRDefault="003E1553" w:rsidP="00497935">
            <w:pPr>
              <w:rPr>
                <w:rFonts w:ascii="Arial" w:hAnsi="Arial" w:cs="Arial"/>
                <w:b/>
                <w:sz w:val="19"/>
                <w:szCs w:val="19"/>
              </w:rPr>
            </w:pPr>
            <w:r>
              <w:rPr>
                <w:rFonts w:ascii="Arial" w:hAnsi="Arial" w:cs="Arial"/>
                <w:b/>
                <w:sz w:val="19"/>
                <w:szCs w:val="19"/>
              </w:rPr>
              <w:t>Nunca</w:t>
            </w:r>
          </w:p>
        </w:tc>
        <w:tc>
          <w:tcPr>
            <w:tcW w:w="2264" w:type="dxa"/>
          </w:tcPr>
          <w:p w:rsidR="003E1553" w:rsidRDefault="003E1553" w:rsidP="003E1553">
            <w:pPr>
              <w:jc w:val="center"/>
              <w:rPr>
                <w:rFonts w:ascii="Arial" w:hAnsi="Arial" w:cs="Arial"/>
                <w:b/>
                <w:sz w:val="19"/>
                <w:szCs w:val="19"/>
              </w:rPr>
            </w:pPr>
            <w:r>
              <w:rPr>
                <w:rFonts w:ascii="Arial" w:hAnsi="Arial" w:cs="Arial"/>
                <w:b/>
                <w:sz w:val="19"/>
                <w:szCs w:val="19"/>
              </w:rPr>
              <w:t>20</w:t>
            </w:r>
          </w:p>
        </w:tc>
        <w:tc>
          <w:tcPr>
            <w:tcW w:w="2264" w:type="dxa"/>
          </w:tcPr>
          <w:p w:rsidR="003E1553" w:rsidRDefault="003E1553" w:rsidP="003E1553">
            <w:pPr>
              <w:jc w:val="center"/>
              <w:rPr>
                <w:rFonts w:ascii="Arial" w:hAnsi="Arial" w:cs="Arial"/>
                <w:b/>
                <w:sz w:val="19"/>
                <w:szCs w:val="19"/>
              </w:rPr>
            </w:pPr>
          </w:p>
        </w:tc>
      </w:tr>
      <w:tr w:rsidR="003E1553" w:rsidTr="00D61F57">
        <w:tc>
          <w:tcPr>
            <w:tcW w:w="2264" w:type="dxa"/>
          </w:tcPr>
          <w:p w:rsidR="003E1553" w:rsidRDefault="003E1553" w:rsidP="00497935">
            <w:pPr>
              <w:rPr>
                <w:rFonts w:ascii="Arial" w:hAnsi="Arial" w:cs="Arial"/>
                <w:b/>
                <w:sz w:val="19"/>
                <w:szCs w:val="19"/>
              </w:rPr>
            </w:pPr>
            <w:r>
              <w:rPr>
                <w:rFonts w:ascii="Arial" w:hAnsi="Arial" w:cs="Arial"/>
                <w:b/>
                <w:sz w:val="19"/>
                <w:szCs w:val="19"/>
              </w:rPr>
              <w:t>A veces</w:t>
            </w:r>
          </w:p>
        </w:tc>
        <w:tc>
          <w:tcPr>
            <w:tcW w:w="2264" w:type="dxa"/>
          </w:tcPr>
          <w:p w:rsidR="003E1553" w:rsidRDefault="003E1553" w:rsidP="003E1553">
            <w:pPr>
              <w:jc w:val="center"/>
              <w:rPr>
                <w:rFonts w:ascii="Arial" w:hAnsi="Arial" w:cs="Arial"/>
                <w:b/>
                <w:sz w:val="19"/>
                <w:szCs w:val="19"/>
              </w:rPr>
            </w:pPr>
            <w:r>
              <w:rPr>
                <w:rFonts w:ascii="Arial" w:hAnsi="Arial" w:cs="Arial"/>
                <w:b/>
                <w:sz w:val="19"/>
                <w:szCs w:val="19"/>
              </w:rPr>
              <w:t>80</w:t>
            </w:r>
          </w:p>
        </w:tc>
        <w:tc>
          <w:tcPr>
            <w:tcW w:w="2264" w:type="dxa"/>
          </w:tcPr>
          <w:p w:rsidR="003E1553" w:rsidRDefault="003E1553" w:rsidP="003E1553">
            <w:pPr>
              <w:jc w:val="center"/>
              <w:rPr>
                <w:rFonts w:ascii="Arial" w:hAnsi="Arial" w:cs="Arial"/>
                <w:b/>
                <w:sz w:val="19"/>
                <w:szCs w:val="19"/>
              </w:rPr>
            </w:pPr>
          </w:p>
        </w:tc>
      </w:tr>
      <w:tr w:rsidR="003E1553" w:rsidTr="00D61F57">
        <w:tc>
          <w:tcPr>
            <w:tcW w:w="2264" w:type="dxa"/>
          </w:tcPr>
          <w:p w:rsidR="003E1553" w:rsidRDefault="003E1553" w:rsidP="00497935">
            <w:pPr>
              <w:rPr>
                <w:rFonts w:ascii="Arial" w:hAnsi="Arial" w:cs="Arial"/>
                <w:b/>
                <w:sz w:val="19"/>
                <w:szCs w:val="19"/>
              </w:rPr>
            </w:pPr>
            <w:r>
              <w:rPr>
                <w:rFonts w:ascii="Arial" w:hAnsi="Arial" w:cs="Arial"/>
                <w:b/>
                <w:sz w:val="19"/>
                <w:szCs w:val="19"/>
              </w:rPr>
              <w:t>Siempre</w:t>
            </w:r>
          </w:p>
        </w:tc>
        <w:tc>
          <w:tcPr>
            <w:tcW w:w="2264" w:type="dxa"/>
          </w:tcPr>
          <w:p w:rsidR="003E1553" w:rsidRDefault="003E1553" w:rsidP="003E1553">
            <w:pPr>
              <w:jc w:val="center"/>
              <w:rPr>
                <w:rFonts w:ascii="Arial" w:hAnsi="Arial" w:cs="Arial"/>
                <w:b/>
                <w:sz w:val="19"/>
                <w:szCs w:val="19"/>
              </w:rPr>
            </w:pPr>
            <w:r>
              <w:rPr>
                <w:rFonts w:ascii="Arial" w:hAnsi="Arial" w:cs="Arial"/>
                <w:b/>
                <w:sz w:val="19"/>
                <w:szCs w:val="19"/>
              </w:rPr>
              <w:t>110</w:t>
            </w:r>
          </w:p>
        </w:tc>
        <w:tc>
          <w:tcPr>
            <w:tcW w:w="2264" w:type="dxa"/>
          </w:tcPr>
          <w:p w:rsidR="003E1553" w:rsidRDefault="003E1553" w:rsidP="003E1553">
            <w:pPr>
              <w:jc w:val="center"/>
              <w:rPr>
                <w:rFonts w:ascii="Arial" w:hAnsi="Arial" w:cs="Arial"/>
                <w:b/>
                <w:sz w:val="19"/>
                <w:szCs w:val="19"/>
              </w:rPr>
            </w:pPr>
          </w:p>
        </w:tc>
      </w:tr>
      <w:tr w:rsidR="003E1553" w:rsidTr="00D61F57">
        <w:tc>
          <w:tcPr>
            <w:tcW w:w="2264" w:type="dxa"/>
          </w:tcPr>
          <w:p w:rsidR="003E1553" w:rsidRDefault="003E1553" w:rsidP="00497935">
            <w:pPr>
              <w:rPr>
                <w:rFonts w:ascii="Arial" w:hAnsi="Arial" w:cs="Arial"/>
                <w:b/>
                <w:sz w:val="19"/>
                <w:szCs w:val="19"/>
              </w:rPr>
            </w:pPr>
            <w:r>
              <w:rPr>
                <w:rFonts w:ascii="Arial" w:hAnsi="Arial" w:cs="Arial"/>
                <w:b/>
                <w:sz w:val="19"/>
                <w:szCs w:val="19"/>
              </w:rPr>
              <w:t>Total</w:t>
            </w:r>
          </w:p>
        </w:tc>
        <w:tc>
          <w:tcPr>
            <w:tcW w:w="2264" w:type="dxa"/>
          </w:tcPr>
          <w:p w:rsidR="003E1553" w:rsidRDefault="003E1553" w:rsidP="003E1553">
            <w:pPr>
              <w:jc w:val="center"/>
              <w:rPr>
                <w:rFonts w:ascii="Arial" w:hAnsi="Arial" w:cs="Arial"/>
                <w:b/>
                <w:sz w:val="19"/>
                <w:szCs w:val="19"/>
              </w:rPr>
            </w:pPr>
          </w:p>
        </w:tc>
        <w:tc>
          <w:tcPr>
            <w:tcW w:w="2264" w:type="dxa"/>
          </w:tcPr>
          <w:p w:rsidR="003E1553" w:rsidRDefault="003E1553" w:rsidP="003E1553">
            <w:pPr>
              <w:jc w:val="center"/>
              <w:rPr>
                <w:rFonts w:ascii="Arial" w:hAnsi="Arial" w:cs="Arial"/>
                <w:b/>
                <w:sz w:val="19"/>
                <w:szCs w:val="19"/>
              </w:rPr>
            </w:pPr>
          </w:p>
        </w:tc>
      </w:tr>
    </w:tbl>
    <w:p w:rsidR="003E1553" w:rsidRDefault="003E1553" w:rsidP="00497935">
      <w:pPr>
        <w:rPr>
          <w:rFonts w:ascii="Arial" w:hAnsi="Arial" w:cs="Arial"/>
          <w:b/>
          <w:sz w:val="19"/>
          <w:szCs w:val="19"/>
        </w:rPr>
      </w:pPr>
    </w:p>
    <w:p w:rsidR="003E1553" w:rsidRDefault="003E1553" w:rsidP="00497935">
      <w:pPr>
        <w:rPr>
          <w:rFonts w:ascii="Arial" w:hAnsi="Arial" w:cs="Arial"/>
          <w:b/>
          <w:sz w:val="19"/>
          <w:szCs w:val="19"/>
        </w:rPr>
      </w:pPr>
      <w:r>
        <w:rPr>
          <w:rFonts w:ascii="Arial" w:hAnsi="Arial" w:cs="Arial"/>
          <w:b/>
          <w:sz w:val="19"/>
          <w:szCs w:val="19"/>
        </w:rPr>
        <w:t>Sacar el total de la frecuencia y los porcentajes de cada celda.</w:t>
      </w:r>
    </w:p>
    <w:p w:rsidR="003E1553" w:rsidRDefault="003E1553" w:rsidP="00497935">
      <w:pPr>
        <w:rPr>
          <w:rFonts w:ascii="Arial" w:hAnsi="Arial" w:cs="Arial"/>
          <w:b/>
          <w:sz w:val="19"/>
          <w:szCs w:val="19"/>
        </w:rPr>
      </w:pPr>
    </w:p>
    <w:p w:rsidR="003E1553" w:rsidRDefault="00C03D34" w:rsidP="00497935">
      <w:pPr>
        <w:rPr>
          <w:rFonts w:ascii="Arial" w:hAnsi="Arial" w:cs="Arial"/>
          <w:b/>
          <w:sz w:val="19"/>
          <w:szCs w:val="19"/>
        </w:rPr>
      </w:pPr>
      <w:r>
        <w:rPr>
          <w:rFonts w:ascii="Arial" w:hAnsi="Arial" w:cs="Arial"/>
          <w:b/>
          <w:sz w:val="19"/>
          <w:szCs w:val="19"/>
        </w:rPr>
        <w:t>14</w:t>
      </w:r>
      <w:r w:rsidR="003E1553">
        <w:rPr>
          <w:rFonts w:ascii="Arial" w:hAnsi="Arial" w:cs="Arial"/>
          <w:b/>
          <w:sz w:val="19"/>
          <w:szCs w:val="19"/>
        </w:rPr>
        <w:t>.- Crear el Gráfico que muestre los datos de los conceptos y la frecuencia.</w:t>
      </w:r>
    </w:p>
    <w:p w:rsidR="003E1553" w:rsidRDefault="003E1553" w:rsidP="00497935">
      <w:pPr>
        <w:rPr>
          <w:rFonts w:ascii="Arial" w:hAnsi="Arial" w:cs="Arial"/>
          <w:b/>
          <w:sz w:val="19"/>
          <w:szCs w:val="19"/>
        </w:rPr>
      </w:pPr>
      <w:r>
        <w:rPr>
          <w:rFonts w:ascii="Arial" w:hAnsi="Arial" w:cs="Arial"/>
          <w:b/>
          <w:sz w:val="19"/>
          <w:szCs w:val="19"/>
        </w:rPr>
        <w:t>E insertarla en el documento.</w:t>
      </w:r>
    </w:p>
    <w:p w:rsidR="003E1553" w:rsidRDefault="003E1553" w:rsidP="00497935">
      <w:pPr>
        <w:rPr>
          <w:rFonts w:ascii="Arial" w:hAnsi="Arial" w:cs="Arial"/>
          <w:b/>
          <w:sz w:val="19"/>
          <w:szCs w:val="19"/>
        </w:rPr>
      </w:pPr>
    </w:p>
    <w:p w:rsidR="008155A0" w:rsidRDefault="003E1553" w:rsidP="00497935">
      <w:pPr>
        <w:rPr>
          <w:rFonts w:ascii="Arial" w:hAnsi="Arial" w:cs="Arial"/>
          <w:b/>
          <w:sz w:val="19"/>
          <w:szCs w:val="19"/>
        </w:rPr>
      </w:pPr>
      <w:r>
        <w:rPr>
          <w:rFonts w:ascii="Arial" w:hAnsi="Arial" w:cs="Arial"/>
          <w:b/>
          <w:sz w:val="19"/>
          <w:szCs w:val="19"/>
        </w:rPr>
        <w:t>1</w:t>
      </w:r>
      <w:r w:rsidR="00C03D34">
        <w:rPr>
          <w:rFonts w:ascii="Arial" w:hAnsi="Arial" w:cs="Arial"/>
          <w:b/>
          <w:sz w:val="19"/>
          <w:szCs w:val="19"/>
        </w:rPr>
        <w:t>5</w:t>
      </w:r>
      <w:r w:rsidR="008155A0">
        <w:rPr>
          <w:rFonts w:ascii="Arial" w:hAnsi="Arial" w:cs="Arial"/>
          <w:b/>
          <w:sz w:val="19"/>
          <w:szCs w:val="19"/>
        </w:rPr>
        <w:t xml:space="preserve">.- Guardar el archivo </w:t>
      </w:r>
      <w:r w:rsidR="00DD447E">
        <w:rPr>
          <w:rFonts w:ascii="Arial" w:hAnsi="Arial" w:cs="Arial"/>
          <w:b/>
          <w:sz w:val="19"/>
          <w:szCs w:val="19"/>
        </w:rPr>
        <w:t>con</w:t>
      </w:r>
      <w:r w:rsidR="008155A0">
        <w:rPr>
          <w:rFonts w:ascii="Arial" w:hAnsi="Arial" w:cs="Arial"/>
          <w:b/>
          <w:sz w:val="19"/>
          <w:szCs w:val="19"/>
        </w:rPr>
        <w:t xml:space="preserve"> </w:t>
      </w:r>
      <w:proofErr w:type="spellStart"/>
      <w:r w:rsidR="00DD447E">
        <w:rPr>
          <w:rFonts w:ascii="Arial" w:hAnsi="Arial" w:cs="Arial"/>
          <w:b/>
          <w:sz w:val="19"/>
          <w:szCs w:val="19"/>
        </w:rPr>
        <w:t>tunombrey</w:t>
      </w:r>
      <w:proofErr w:type="spellEnd"/>
      <w:r w:rsidR="00DD447E">
        <w:rPr>
          <w:rFonts w:ascii="Arial" w:hAnsi="Arial" w:cs="Arial"/>
          <w:b/>
          <w:sz w:val="19"/>
          <w:szCs w:val="19"/>
        </w:rPr>
        <w:t xml:space="preserve"> carrera </w:t>
      </w:r>
      <w:r w:rsidR="008155A0">
        <w:rPr>
          <w:rFonts w:ascii="Arial" w:hAnsi="Arial" w:cs="Arial"/>
          <w:b/>
          <w:sz w:val="19"/>
          <w:szCs w:val="19"/>
        </w:rPr>
        <w:t>en la carpeta que creaste al principio.</w:t>
      </w:r>
    </w:p>
    <w:p w:rsidR="00B60CAE" w:rsidRDefault="00B60CAE" w:rsidP="00497935">
      <w:pPr>
        <w:pBdr>
          <w:bottom w:val="single" w:sz="12" w:space="1" w:color="auto"/>
        </w:pBdr>
        <w:rPr>
          <w:rFonts w:ascii="Arial" w:hAnsi="Arial" w:cs="Arial"/>
          <w:b/>
          <w:sz w:val="19"/>
          <w:szCs w:val="19"/>
        </w:rPr>
      </w:pPr>
    </w:p>
    <w:p w:rsidR="004A5217" w:rsidRDefault="004A5217" w:rsidP="00497935">
      <w:pPr>
        <w:rPr>
          <w:rFonts w:ascii="Arial" w:hAnsi="Arial" w:cs="Arial"/>
          <w:b/>
          <w:sz w:val="19"/>
          <w:szCs w:val="19"/>
        </w:rPr>
      </w:pPr>
    </w:p>
    <w:p w:rsidR="004A5217" w:rsidRDefault="004A5217" w:rsidP="00497935">
      <w:pPr>
        <w:rPr>
          <w:rFonts w:ascii="Arial" w:hAnsi="Arial" w:cs="Arial"/>
          <w:b/>
          <w:sz w:val="19"/>
          <w:szCs w:val="19"/>
        </w:rPr>
      </w:pPr>
    </w:p>
    <w:p w:rsidR="008155A0" w:rsidRDefault="00446FEC" w:rsidP="00497935">
      <w:pPr>
        <w:rPr>
          <w:rFonts w:ascii="Arial" w:hAnsi="Arial" w:cs="Arial"/>
          <w:b/>
          <w:sz w:val="19"/>
          <w:szCs w:val="19"/>
        </w:rPr>
      </w:pPr>
      <w:r>
        <w:rPr>
          <w:rFonts w:ascii="Arial" w:hAnsi="Arial" w:cs="Arial"/>
          <w:b/>
          <w:sz w:val="19"/>
          <w:szCs w:val="19"/>
        </w:rPr>
        <w:t>Nota: C</w:t>
      </w:r>
      <w:r w:rsidR="008155A0">
        <w:rPr>
          <w:rFonts w:ascii="Arial" w:hAnsi="Arial" w:cs="Arial"/>
          <w:b/>
          <w:sz w:val="19"/>
          <w:szCs w:val="19"/>
        </w:rPr>
        <w:t xml:space="preserve">heca que el archivo quede dentro de la carpeta.  </w:t>
      </w:r>
      <w:r w:rsidR="00B1423A">
        <w:rPr>
          <w:rFonts w:ascii="Arial" w:hAnsi="Arial" w:cs="Arial"/>
          <w:b/>
          <w:sz w:val="19"/>
          <w:szCs w:val="19"/>
        </w:rPr>
        <w:t>Checa que todo el documento quede presentable.</w:t>
      </w:r>
    </w:p>
    <w:p w:rsidR="00C03D34" w:rsidRDefault="00C03D34" w:rsidP="00497935">
      <w:pPr>
        <w:rPr>
          <w:rFonts w:ascii="Arial" w:hAnsi="Arial" w:cs="Arial"/>
          <w:b/>
          <w:sz w:val="19"/>
          <w:szCs w:val="19"/>
        </w:rPr>
      </w:pPr>
    </w:p>
    <w:p w:rsidR="00C03D34" w:rsidRDefault="00C03D34" w:rsidP="00497935">
      <w:pPr>
        <w:rPr>
          <w:rFonts w:ascii="Arial" w:hAnsi="Arial" w:cs="Arial"/>
          <w:b/>
          <w:sz w:val="19"/>
          <w:szCs w:val="19"/>
        </w:rPr>
      </w:pPr>
      <w:r>
        <w:rPr>
          <w:rFonts w:ascii="Arial" w:hAnsi="Arial" w:cs="Arial"/>
          <w:b/>
          <w:sz w:val="19"/>
          <w:szCs w:val="19"/>
        </w:rPr>
        <w:t>Marca de color rojo las que no realices.</w:t>
      </w:r>
    </w:p>
    <w:p w:rsidR="00650F2A" w:rsidRDefault="00650F2A" w:rsidP="00497935">
      <w:pPr>
        <w:rPr>
          <w:rFonts w:ascii="Arial" w:hAnsi="Arial" w:cs="Arial"/>
          <w:b/>
          <w:sz w:val="19"/>
          <w:szCs w:val="19"/>
        </w:rPr>
      </w:pPr>
    </w:p>
    <w:p w:rsidR="00650F2A" w:rsidRDefault="00650F2A" w:rsidP="00497935">
      <w:pPr>
        <w:pBdr>
          <w:bottom w:val="single" w:sz="12" w:space="1" w:color="auto"/>
        </w:pBdr>
        <w:rPr>
          <w:rFonts w:ascii="Arial" w:hAnsi="Arial" w:cs="Arial"/>
          <w:b/>
          <w:sz w:val="19"/>
          <w:szCs w:val="19"/>
        </w:rPr>
      </w:pPr>
    </w:p>
    <w:p w:rsidR="00650F2A" w:rsidRDefault="00650F2A" w:rsidP="00497935">
      <w:pPr>
        <w:rPr>
          <w:rFonts w:ascii="Arial" w:hAnsi="Arial" w:cs="Arial"/>
          <w:b/>
          <w:sz w:val="19"/>
          <w:szCs w:val="19"/>
        </w:rPr>
      </w:pPr>
    </w:p>
    <w:p w:rsidR="00650F2A" w:rsidRDefault="00650F2A" w:rsidP="00497935">
      <w:pPr>
        <w:rPr>
          <w:rFonts w:ascii="Arial" w:hAnsi="Arial" w:cs="Arial"/>
          <w:b/>
          <w:sz w:val="19"/>
          <w:szCs w:val="19"/>
        </w:rPr>
      </w:pPr>
      <w:r>
        <w:rPr>
          <w:rFonts w:ascii="Arial" w:hAnsi="Arial" w:cs="Arial"/>
          <w:b/>
          <w:sz w:val="19"/>
          <w:szCs w:val="19"/>
        </w:rPr>
        <w:t>II.- DISEÑA UNA PRESENTACIÓN CON UN RESUMEN DEL TEXTO QUE CREASTE EN WORD.</w:t>
      </w:r>
    </w:p>
    <w:p w:rsidR="00650F2A" w:rsidRDefault="00650F2A" w:rsidP="00497935">
      <w:pPr>
        <w:rPr>
          <w:rFonts w:ascii="Arial" w:hAnsi="Arial" w:cs="Arial"/>
          <w:b/>
          <w:sz w:val="19"/>
          <w:szCs w:val="19"/>
        </w:rPr>
      </w:pPr>
    </w:p>
    <w:p w:rsidR="00650F2A" w:rsidRDefault="00650F2A" w:rsidP="00497935">
      <w:pPr>
        <w:rPr>
          <w:rFonts w:ascii="Arial" w:hAnsi="Arial" w:cs="Arial"/>
          <w:b/>
          <w:sz w:val="19"/>
          <w:szCs w:val="19"/>
        </w:rPr>
      </w:pPr>
    </w:p>
    <w:p w:rsidR="00650F2A" w:rsidRDefault="00650F2A" w:rsidP="00497935">
      <w:pPr>
        <w:rPr>
          <w:rFonts w:ascii="Arial" w:hAnsi="Arial" w:cs="Arial"/>
          <w:b/>
          <w:sz w:val="19"/>
          <w:szCs w:val="19"/>
        </w:rPr>
      </w:pPr>
      <w:r>
        <w:rPr>
          <w:rFonts w:ascii="Arial" w:hAnsi="Arial" w:cs="Arial"/>
          <w:b/>
          <w:sz w:val="19"/>
          <w:szCs w:val="19"/>
        </w:rPr>
        <w:t>1.- TIENE QUE TENER UNA DIAPOSITIVA DE PRESENTACIÓN CON TUS DATOS.</w:t>
      </w:r>
    </w:p>
    <w:p w:rsidR="00650F2A" w:rsidRDefault="00650F2A" w:rsidP="00497935">
      <w:pPr>
        <w:rPr>
          <w:rFonts w:ascii="Arial" w:hAnsi="Arial" w:cs="Arial"/>
          <w:b/>
          <w:sz w:val="19"/>
          <w:szCs w:val="19"/>
        </w:rPr>
      </w:pPr>
      <w:r>
        <w:rPr>
          <w:rFonts w:ascii="Arial" w:hAnsi="Arial" w:cs="Arial"/>
          <w:b/>
          <w:sz w:val="19"/>
          <w:szCs w:val="19"/>
        </w:rPr>
        <w:t>2.- TIENE QUE TENER UNA DIAPOSITIVA DE CONTENIDO</w:t>
      </w:r>
    </w:p>
    <w:p w:rsidR="00650F2A" w:rsidRDefault="00650F2A" w:rsidP="00497935">
      <w:pPr>
        <w:rPr>
          <w:rFonts w:ascii="Arial" w:hAnsi="Arial" w:cs="Arial"/>
          <w:b/>
          <w:sz w:val="19"/>
          <w:szCs w:val="19"/>
        </w:rPr>
      </w:pPr>
      <w:r>
        <w:rPr>
          <w:rFonts w:ascii="Arial" w:hAnsi="Arial" w:cs="Arial"/>
          <w:b/>
          <w:sz w:val="19"/>
          <w:szCs w:val="19"/>
        </w:rPr>
        <w:t xml:space="preserve">3.- INTRODUCCIÓN, </w:t>
      </w:r>
      <w:r w:rsidR="00DD447E">
        <w:rPr>
          <w:rFonts w:ascii="Arial" w:hAnsi="Arial" w:cs="Arial"/>
          <w:b/>
          <w:sz w:val="19"/>
          <w:szCs w:val="19"/>
        </w:rPr>
        <w:t>CONCEPTOS Y DESARROLLO DEL TEMA.</w:t>
      </w:r>
    </w:p>
    <w:p w:rsidR="00650F2A" w:rsidRDefault="00650F2A" w:rsidP="00497935">
      <w:pPr>
        <w:rPr>
          <w:rFonts w:ascii="Arial" w:hAnsi="Arial" w:cs="Arial"/>
          <w:b/>
          <w:sz w:val="19"/>
          <w:szCs w:val="19"/>
        </w:rPr>
      </w:pPr>
      <w:r>
        <w:rPr>
          <w:rFonts w:ascii="Arial" w:hAnsi="Arial" w:cs="Arial"/>
          <w:b/>
          <w:sz w:val="19"/>
          <w:szCs w:val="19"/>
        </w:rPr>
        <w:t>4.- AGRAGAR IMÁGENES, TABLAS Y MAPAS CONCEPTUALES (SMART ART)</w:t>
      </w:r>
    </w:p>
    <w:p w:rsidR="00650F2A" w:rsidRDefault="00650F2A" w:rsidP="00497935">
      <w:pPr>
        <w:rPr>
          <w:rFonts w:ascii="Arial" w:hAnsi="Arial" w:cs="Arial"/>
          <w:b/>
          <w:sz w:val="19"/>
          <w:szCs w:val="19"/>
        </w:rPr>
      </w:pPr>
      <w:r>
        <w:rPr>
          <w:rFonts w:ascii="Arial" w:hAnsi="Arial" w:cs="Arial"/>
          <w:b/>
          <w:sz w:val="19"/>
          <w:szCs w:val="19"/>
        </w:rPr>
        <w:t>5.- AGREGAR HIPERVINCULOS A PAGINAS DE INTERNET DONDE HAY REFDERENCIAS DEL TEMA.</w:t>
      </w:r>
    </w:p>
    <w:p w:rsidR="00650F2A" w:rsidRDefault="00650F2A" w:rsidP="00497935">
      <w:pPr>
        <w:rPr>
          <w:rFonts w:ascii="Arial" w:hAnsi="Arial" w:cs="Arial"/>
          <w:b/>
          <w:sz w:val="19"/>
          <w:szCs w:val="19"/>
        </w:rPr>
      </w:pPr>
      <w:r>
        <w:rPr>
          <w:rFonts w:ascii="Arial" w:hAnsi="Arial" w:cs="Arial"/>
          <w:b/>
          <w:sz w:val="19"/>
          <w:szCs w:val="19"/>
        </w:rPr>
        <w:t xml:space="preserve">6.- </w:t>
      </w:r>
      <w:r w:rsidR="004C0773">
        <w:rPr>
          <w:rFonts w:ascii="Arial" w:hAnsi="Arial" w:cs="Arial"/>
          <w:b/>
          <w:sz w:val="19"/>
          <w:szCs w:val="19"/>
        </w:rPr>
        <w:t>ESTABLECER TRANSICIÓN Y ANIMACIÓN.</w:t>
      </w:r>
    </w:p>
    <w:p w:rsidR="004C0773" w:rsidRDefault="004C0773" w:rsidP="00497935">
      <w:pPr>
        <w:rPr>
          <w:rFonts w:ascii="Arial" w:hAnsi="Arial" w:cs="Arial"/>
          <w:b/>
          <w:sz w:val="19"/>
          <w:szCs w:val="19"/>
        </w:rPr>
      </w:pPr>
      <w:r>
        <w:rPr>
          <w:rFonts w:ascii="Arial" w:hAnsi="Arial" w:cs="Arial"/>
          <w:b/>
          <w:sz w:val="19"/>
          <w:szCs w:val="19"/>
        </w:rPr>
        <w:t>7.- ENSAYAR LOS INTERVALOS A CADA DIAPOSITIVA A 4 SEGUNDOS.</w:t>
      </w:r>
    </w:p>
    <w:p w:rsidR="004C0773" w:rsidRDefault="004C0773" w:rsidP="00497935">
      <w:pPr>
        <w:rPr>
          <w:rFonts w:ascii="Arial" w:hAnsi="Arial" w:cs="Arial"/>
          <w:b/>
          <w:sz w:val="19"/>
          <w:szCs w:val="19"/>
        </w:rPr>
      </w:pPr>
      <w:r>
        <w:rPr>
          <w:rFonts w:ascii="Arial" w:hAnsi="Arial" w:cs="Arial"/>
          <w:b/>
          <w:sz w:val="19"/>
          <w:szCs w:val="19"/>
        </w:rPr>
        <w:t>8.- PONER NOTAS DE ORADOR QUE DIGAN</w:t>
      </w:r>
      <w:r w:rsidR="00DD447E">
        <w:rPr>
          <w:rFonts w:ascii="Arial" w:hAnsi="Arial" w:cs="Arial"/>
          <w:b/>
          <w:sz w:val="19"/>
          <w:szCs w:val="19"/>
        </w:rPr>
        <w:t>:</w:t>
      </w:r>
      <w:r>
        <w:rPr>
          <w:rFonts w:ascii="Arial" w:hAnsi="Arial" w:cs="Arial"/>
          <w:b/>
          <w:sz w:val="19"/>
          <w:szCs w:val="19"/>
        </w:rPr>
        <w:t xml:space="preserve"> </w:t>
      </w:r>
      <w:r w:rsidR="00DD447E">
        <w:rPr>
          <w:rFonts w:ascii="Arial" w:hAnsi="Arial" w:cs="Arial"/>
          <w:b/>
          <w:sz w:val="19"/>
          <w:szCs w:val="19"/>
        </w:rPr>
        <w:t xml:space="preserve">ORDINARIO </w:t>
      </w:r>
      <w:proofErr w:type="gramStart"/>
      <w:r w:rsidR="00DD447E">
        <w:rPr>
          <w:rFonts w:ascii="Arial" w:hAnsi="Arial" w:cs="Arial"/>
          <w:b/>
          <w:sz w:val="19"/>
          <w:szCs w:val="19"/>
        </w:rPr>
        <w:t>DE :</w:t>
      </w:r>
      <w:proofErr w:type="gramEnd"/>
      <w:r w:rsidR="00DD447E">
        <w:rPr>
          <w:rFonts w:ascii="Arial" w:hAnsi="Arial" w:cs="Arial"/>
          <w:b/>
          <w:sz w:val="19"/>
          <w:szCs w:val="19"/>
        </w:rPr>
        <w:t xml:space="preserve"> Y ESCRIBE Y TU CARRERA </w:t>
      </w:r>
      <w:r>
        <w:rPr>
          <w:rFonts w:ascii="Arial" w:hAnsi="Arial" w:cs="Arial"/>
          <w:b/>
          <w:sz w:val="19"/>
          <w:szCs w:val="19"/>
        </w:rPr>
        <w:t xml:space="preserve"> A TRES DIAPOSITIVAS)</w:t>
      </w:r>
    </w:p>
    <w:p w:rsidR="004C0773" w:rsidRDefault="004C0773" w:rsidP="00497935">
      <w:pPr>
        <w:rPr>
          <w:rFonts w:ascii="Arial" w:hAnsi="Arial" w:cs="Arial"/>
          <w:b/>
          <w:sz w:val="19"/>
          <w:szCs w:val="19"/>
        </w:rPr>
      </w:pPr>
      <w:r>
        <w:rPr>
          <w:rFonts w:ascii="Arial" w:hAnsi="Arial" w:cs="Arial"/>
          <w:b/>
          <w:sz w:val="19"/>
          <w:szCs w:val="19"/>
        </w:rPr>
        <w:t>9.- SEGUIR REGLAS DE DISEÑO DE PRESENTACIONES.</w:t>
      </w:r>
    </w:p>
    <w:p w:rsidR="004C0773" w:rsidRDefault="004C0773" w:rsidP="00497935">
      <w:pPr>
        <w:rPr>
          <w:rFonts w:ascii="Arial" w:hAnsi="Arial" w:cs="Arial"/>
          <w:b/>
          <w:sz w:val="19"/>
          <w:szCs w:val="19"/>
        </w:rPr>
      </w:pPr>
      <w:r>
        <w:rPr>
          <w:rFonts w:ascii="Arial" w:hAnsi="Arial" w:cs="Arial"/>
          <w:b/>
          <w:sz w:val="19"/>
          <w:szCs w:val="19"/>
        </w:rPr>
        <w:t xml:space="preserve">10.- GUARDAR LA PRESENTACIÓN CON EL NOMBRE DE </w:t>
      </w:r>
      <w:r w:rsidR="00DD447E">
        <w:rPr>
          <w:rFonts w:ascii="Arial" w:hAnsi="Arial" w:cs="Arial"/>
          <w:b/>
          <w:sz w:val="19"/>
          <w:szCs w:val="19"/>
        </w:rPr>
        <w:t>ORDINARIO2014</w:t>
      </w:r>
      <w:r>
        <w:rPr>
          <w:rFonts w:ascii="Arial" w:hAnsi="Arial" w:cs="Arial"/>
          <w:b/>
          <w:sz w:val="19"/>
          <w:szCs w:val="19"/>
        </w:rPr>
        <w:t>. EN LA CARPETA QUE CREASTE.</w:t>
      </w:r>
    </w:p>
    <w:p w:rsidR="004C0773" w:rsidRDefault="004C0773" w:rsidP="00497935">
      <w:pPr>
        <w:rPr>
          <w:rFonts w:ascii="Arial" w:hAnsi="Arial" w:cs="Arial"/>
          <w:b/>
          <w:sz w:val="19"/>
          <w:szCs w:val="19"/>
        </w:rPr>
      </w:pPr>
    </w:p>
    <w:p w:rsidR="00C03D34" w:rsidRDefault="00C03D34" w:rsidP="00497935">
      <w:pPr>
        <w:rPr>
          <w:rFonts w:ascii="Arial" w:hAnsi="Arial" w:cs="Arial"/>
          <w:b/>
          <w:sz w:val="19"/>
          <w:szCs w:val="19"/>
        </w:rPr>
      </w:pPr>
    </w:p>
    <w:p w:rsidR="00C03D34" w:rsidRPr="008155A0" w:rsidRDefault="00C03D34" w:rsidP="00497935">
      <w:pPr>
        <w:rPr>
          <w:rFonts w:ascii="Arial" w:hAnsi="Arial" w:cs="Arial"/>
          <w:b/>
          <w:sz w:val="19"/>
          <w:szCs w:val="19"/>
        </w:rPr>
      </w:pPr>
      <w:bookmarkStart w:id="0" w:name="_GoBack"/>
      <w:bookmarkEnd w:id="0"/>
    </w:p>
    <w:sectPr w:rsidR="00C03D34" w:rsidRPr="008155A0" w:rsidSect="00314014">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35"/>
    <w:rsid w:val="00006B97"/>
    <w:rsid w:val="00037D21"/>
    <w:rsid w:val="0004590B"/>
    <w:rsid w:val="000639EA"/>
    <w:rsid w:val="000A6D66"/>
    <w:rsid w:val="00124695"/>
    <w:rsid w:val="00137D58"/>
    <w:rsid w:val="0018040E"/>
    <w:rsid w:val="00183E02"/>
    <w:rsid w:val="00194D35"/>
    <w:rsid w:val="00314014"/>
    <w:rsid w:val="00324AA5"/>
    <w:rsid w:val="00337AE0"/>
    <w:rsid w:val="00352475"/>
    <w:rsid w:val="003C431B"/>
    <w:rsid w:val="003E1553"/>
    <w:rsid w:val="00426DF4"/>
    <w:rsid w:val="00446FEC"/>
    <w:rsid w:val="00497935"/>
    <w:rsid w:val="004A5217"/>
    <w:rsid w:val="004C0773"/>
    <w:rsid w:val="004D2782"/>
    <w:rsid w:val="005C042A"/>
    <w:rsid w:val="005F3BC7"/>
    <w:rsid w:val="005F6C79"/>
    <w:rsid w:val="006075D0"/>
    <w:rsid w:val="00615600"/>
    <w:rsid w:val="00650F2A"/>
    <w:rsid w:val="00656D6D"/>
    <w:rsid w:val="00662EF3"/>
    <w:rsid w:val="007F7149"/>
    <w:rsid w:val="008155A0"/>
    <w:rsid w:val="008274D7"/>
    <w:rsid w:val="00944FFB"/>
    <w:rsid w:val="00997D9C"/>
    <w:rsid w:val="009A6254"/>
    <w:rsid w:val="00A51EBA"/>
    <w:rsid w:val="00A734A8"/>
    <w:rsid w:val="00A946C8"/>
    <w:rsid w:val="00B07ABF"/>
    <w:rsid w:val="00B1423A"/>
    <w:rsid w:val="00B3621B"/>
    <w:rsid w:val="00B554C0"/>
    <w:rsid w:val="00B60CAE"/>
    <w:rsid w:val="00B613AE"/>
    <w:rsid w:val="00BA5A07"/>
    <w:rsid w:val="00C0244F"/>
    <w:rsid w:val="00C03D34"/>
    <w:rsid w:val="00C40057"/>
    <w:rsid w:val="00CA70C4"/>
    <w:rsid w:val="00CC4C54"/>
    <w:rsid w:val="00CF2FB2"/>
    <w:rsid w:val="00D34F26"/>
    <w:rsid w:val="00D527D5"/>
    <w:rsid w:val="00D61F57"/>
    <w:rsid w:val="00DD447E"/>
    <w:rsid w:val="00DF0E09"/>
    <w:rsid w:val="00E0335E"/>
    <w:rsid w:val="00ED21C4"/>
    <w:rsid w:val="00EF1633"/>
    <w:rsid w:val="00FC6A67"/>
    <w:rsid w:val="00FF02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69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8">
    <w:name w:val="Table Grid 8"/>
    <w:basedOn w:val="Tablanormal"/>
    <w:rsid w:val="008155A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
    <w:name w:val="Table Grid"/>
    <w:basedOn w:val="Tablanormal"/>
    <w:rsid w:val="003E1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B1423A"/>
    <w:rPr>
      <w:color w:val="808080"/>
    </w:rPr>
  </w:style>
  <w:style w:type="paragraph" w:styleId="Textodeglobo">
    <w:name w:val="Balloon Text"/>
    <w:basedOn w:val="Normal"/>
    <w:link w:val="TextodegloboCar"/>
    <w:rsid w:val="00B1423A"/>
    <w:rPr>
      <w:rFonts w:ascii="Tahoma" w:hAnsi="Tahoma" w:cs="Tahoma"/>
      <w:sz w:val="16"/>
      <w:szCs w:val="16"/>
    </w:rPr>
  </w:style>
  <w:style w:type="character" w:customStyle="1" w:styleId="TextodegloboCar">
    <w:name w:val="Texto de globo Car"/>
    <w:basedOn w:val="Fuentedeprrafopredeter"/>
    <w:link w:val="Textodeglobo"/>
    <w:rsid w:val="00B1423A"/>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69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8">
    <w:name w:val="Table Grid 8"/>
    <w:basedOn w:val="Tablanormal"/>
    <w:rsid w:val="008155A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
    <w:name w:val="Table Grid"/>
    <w:basedOn w:val="Tablanormal"/>
    <w:rsid w:val="003E1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B1423A"/>
    <w:rPr>
      <w:color w:val="808080"/>
    </w:rPr>
  </w:style>
  <w:style w:type="paragraph" w:styleId="Textodeglobo">
    <w:name w:val="Balloon Text"/>
    <w:basedOn w:val="Normal"/>
    <w:link w:val="TextodegloboCar"/>
    <w:rsid w:val="00B1423A"/>
    <w:rPr>
      <w:rFonts w:ascii="Tahoma" w:hAnsi="Tahoma" w:cs="Tahoma"/>
      <w:sz w:val="16"/>
      <w:szCs w:val="16"/>
    </w:rPr>
  </w:style>
  <w:style w:type="character" w:customStyle="1" w:styleId="TextodegloboCar">
    <w:name w:val="Texto de globo Car"/>
    <w:basedOn w:val="Fuentedeprrafopredeter"/>
    <w:link w:val="Textodeglobo"/>
    <w:rsid w:val="00B1423A"/>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2628</Words>
  <Characters>14454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INSTITUTO DE CIENCIAS Y ESTUDIOS SUPERIORES DE TAMAULIPAS, A</vt:lpstr>
    </vt:vector>
  </TitlesOfParts>
  <Company>Campus Tampico 2000</Company>
  <LinksUpToDate>false</LinksUpToDate>
  <CharactersWithSpaces>17048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CIENCIAS Y ESTUDIOS SUPERIORES DE TAMAULIPAS, A</dc:title>
  <dc:creator>Icest</dc:creator>
  <cp:lastModifiedBy>IcestCampus2000</cp:lastModifiedBy>
  <cp:revision>2</cp:revision>
  <dcterms:created xsi:type="dcterms:W3CDTF">2014-12-11T13:28:00Z</dcterms:created>
  <dcterms:modified xsi:type="dcterms:W3CDTF">2014-12-11T13:28:00Z</dcterms:modified>
</cp:coreProperties>
</file>